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D5540A" w14:paraId="233E7332" w14:textId="77777777" w:rsidTr="007E1D85">
        <w:tc>
          <w:tcPr>
            <w:tcW w:w="5211" w:type="dxa"/>
            <w:hideMark/>
          </w:tcPr>
          <w:p w14:paraId="7FF3890E" w14:textId="77777777" w:rsidR="007E1D85" w:rsidRPr="005F57F9" w:rsidRDefault="007E1D85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val="en-US" w:eastAsia="ru-RU"/>
              </w:rPr>
            </w:pPr>
          </w:p>
        </w:tc>
        <w:tc>
          <w:tcPr>
            <w:tcW w:w="4536" w:type="dxa"/>
            <w:hideMark/>
          </w:tcPr>
          <w:p w14:paraId="3CDDD4D9" w14:textId="77777777" w:rsidR="009C0FE2" w:rsidRPr="004B67DC" w:rsidRDefault="009C0FE2" w:rsidP="009C0FE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4B67D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«Қазақстан Республикасы</w:t>
            </w:r>
          </w:p>
          <w:p w14:paraId="253B5EED" w14:textId="77777777" w:rsidR="009C0FE2" w:rsidRPr="004B67DC" w:rsidRDefault="009C0FE2" w:rsidP="009C0FE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4B67D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Денсаулық сақтау министрлігі</w:t>
            </w:r>
          </w:p>
          <w:p w14:paraId="71B5789F" w14:textId="77777777" w:rsidR="009C0FE2" w:rsidRPr="004B67DC" w:rsidRDefault="009C0FE2" w:rsidP="009C0FE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4B67D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Медициналық және </w:t>
            </w:r>
          </w:p>
          <w:p w14:paraId="59E15363" w14:textId="77777777" w:rsidR="009C0FE2" w:rsidRPr="004B67DC" w:rsidRDefault="009C0FE2" w:rsidP="009C0FE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4B67D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фармацевтикалық бақылау </w:t>
            </w:r>
          </w:p>
          <w:p w14:paraId="3448DEE6" w14:textId="77777777" w:rsidR="009C0FE2" w:rsidRPr="004B67DC" w:rsidRDefault="009C0FE2" w:rsidP="009C0FE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4B67D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комитеті» РММ төрағасының</w:t>
            </w:r>
          </w:p>
          <w:p w14:paraId="6A9BE08A" w14:textId="77777777" w:rsidR="009C0FE2" w:rsidRPr="004B67DC" w:rsidRDefault="004B67DC" w:rsidP="009C0FE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4B67D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20</w:t>
            </w:r>
            <w:r w:rsidR="009C0FE2" w:rsidRPr="004B67D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__</w:t>
            </w:r>
            <w:r w:rsidR="009C0FE2" w:rsidRPr="004B67D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ж. «____» ___________</w:t>
            </w:r>
          </w:p>
          <w:p w14:paraId="7901F6CE" w14:textId="77777777" w:rsidR="009C0FE2" w:rsidRPr="004B67DC" w:rsidRDefault="009C0FE2" w:rsidP="009C0FE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4B67DC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№ _____ бұйрығымен</w:t>
            </w:r>
          </w:p>
          <w:p w14:paraId="5B663385" w14:textId="77777777" w:rsidR="009C0FE2" w:rsidRPr="009C0FE2" w:rsidRDefault="009C0FE2" w:rsidP="009C0F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val="kk-KZ" w:eastAsia="ru-RU"/>
              </w:rPr>
            </w:pPr>
            <w:r w:rsidRPr="004B67DC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>БЕКІТІЛГЕН</w:t>
            </w:r>
          </w:p>
          <w:p w14:paraId="7AD36ABA" w14:textId="77777777" w:rsidR="00523D82" w:rsidRPr="009C0FE2" w:rsidRDefault="00523D82" w:rsidP="0043301C">
            <w:pPr>
              <w:widowControl w:val="0"/>
              <w:spacing w:after="0" w:line="240" w:lineRule="auto"/>
              <w:jc w:val="right"/>
              <w:rPr>
                <w:rFonts w:ascii="Times New Roman" w:eastAsia="Batang" w:hAnsi="Times New Roman"/>
                <w:snapToGrid w:val="0"/>
                <w:sz w:val="28"/>
                <w:szCs w:val="28"/>
                <w:highlight w:val="cyan"/>
                <w:lang w:eastAsia="ru-RU"/>
              </w:rPr>
            </w:pPr>
          </w:p>
        </w:tc>
        <w:tc>
          <w:tcPr>
            <w:tcW w:w="4536" w:type="dxa"/>
          </w:tcPr>
          <w:p w14:paraId="1BB2539D" w14:textId="77777777" w:rsidR="00523D82" w:rsidRPr="00D5540A" w:rsidRDefault="00D46B0B" w:rsidP="00C566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D5540A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D5540A" w14:paraId="55A42ABB" w14:textId="77777777" w:rsidTr="007E1D85">
        <w:tc>
          <w:tcPr>
            <w:tcW w:w="5211" w:type="dxa"/>
          </w:tcPr>
          <w:p w14:paraId="2DD611BE" w14:textId="77777777" w:rsidR="00523D82" w:rsidRPr="00D5540A" w:rsidRDefault="00523D82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087371EE" w14:textId="77777777" w:rsidR="00523D82" w:rsidRPr="0043301C" w:rsidRDefault="00523D82" w:rsidP="00C566D6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highlight w:val="cyan"/>
                <w:lang w:eastAsia="ru-RU"/>
              </w:rPr>
            </w:pPr>
          </w:p>
        </w:tc>
        <w:tc>
          <w:tcPr>
            <w:tcW w:w="4536" w:type="dxa"/>
          </w:tcPr>
          <w:p w14:paraId="4FE66B03" w14:textId="77777777" w:rsidR="00523D82" w:rsidRPr="00D5540A" w:rsidRDefault="00523D82" w:rsidP="00C566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</w:tbl>
    <w:p w14:paraId="16081D34" w14:textId="77777777" w:rsidR="003662F1" w:rsidRPr="00D5540A" w:rsidRDefault="003662F1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55227D" w14:textId="77777777" w:rsidR="0043301C" w:rsidRPr="00166394" w:rsidRDefault="0043301C" w:rsidP="006E5E10">
      <w:pPr>
        <w:tabs>
          <w:tab w:val="center" w:pos="4535"/>
          <w:tab w:val="left" w:pos="69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66394">
        <w:rPr>
          <w:rFonts w:ascii="Times New Roman" w:hAnsi="Times New Roman"/>
          <w:b/>
          <w:sz w:val="28"/>
          <w:szCs w:val="28"/>
          <w:lang w:val="kk-KZ"/>
        </w:rPr>
        <w:t xml:space="preserve">Дәрілік </w:t>
      </w:r>
      <w:r w:rsidRPr="00166394">
        <w:rPr>
          <w:rFonts w:ascii="Times New Roman" w:hAnsi="Times New Roman"/>
          <w:b/>
          <w:bCs/>
          <w:sz w:val="28"/>
          <w:szCs w:val="28"/>
          <w:lang w:val="kk-KZ"/>
        </w:rPr>
        <w:t>препаратты</w:t>
      </w:r>
      <w:r w:rsidR="006E5E10">
        <w:rPr>
          <w:rFonts w:ascii="Times New Roman" w:hAnsi="Times New Roman"/>
          <w:b/>
          <w:sz w:val="28"/>
          <w:szCs w:val="28"/>
          <w:lang w:val="kk-KZ"/>
        </w:rPr>
        <w:t xml:space="preserve"> медициналық </w:t>
      </w:r>
      <w:r w:rsidRPr="00166394">
        <w:rPr>
          <w:rFonts w:ascii="Times New Roman" w:hAnsi="Times New Roman"/>
          <w:b/>
          <w:sz w:val="28"/>
          <w:szCs w:val="28"/>
          <w:lang w:val="kk-KZ"/>
        </w:rPr>
        <w:t>қолдану жөніндегі нұсқаулық</w:t>
      </w:r>
    </w:p>
    <w:p w14:paraId="6D190400" w14:textId="77777777" w:rsidR="0043301C" w:rsidRPr="006E5E10" w:rsidRDefault="0043301C" w:rsidP="0043301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166394">
        <w:rPr>
          <w:rFonts w:ascii="Times New Roman" w:hAnsi="Times New Roman"/>
          <w:b/>
          <w:sz w:val="28"/>
          <w:szCs w:val="28"/>
          <w:lang w:val="kk-KZ"/>
        </w:rPr>
        <w:t>(Қосымша парақ)</w:t>
      </w:r>
    </w:p>
    <w:p w14:paraId="73BB7819" w14:textId="77777777" w:rsidR="002C76D7" w:rsidRPr="006E5E10" w:rsidRDefault="002C76D7" w:rsidP="0043301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79FB39E9" w14:textId="77777777" w:rsidR="0043301C" w:rsidRPr="00166394" w:rsidRDefault="0043301C" w:rsidP="00403F6D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66394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Саудалық атауы</w:t>
      </w:r>
      <w:r w:rsidRPr="00166394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14:paraId="35E98FF7" w14:textId="77777777" w:rsidR="007221D4" w:rsidRPr="008546E0" w:rsidRDefault="008546E0" w:rsidP="00403F6D">
      <w:pPr>
        <w:spacing w:after="0" w:line="240" w:lineRule="auto"/>
        <w:rPr>
          <w:b/>
          <w:sz w:val="28"/>
          <w:szCs w:val="28"/>
          <w:lang w:val="kk-KZ"/>
        </w:rPr>
      </w:pPr>
      <w:r w:rsidRPr="006E5E10">
        <w:rPr>
          <w:rFonts w:ascii="Times New Roman" w:hAnsi="Times New Roman"/>
          <w:bCs/>
          <w:sz w:val="28"/>
          <w:szCs w:val="28"/>
          <w:lang w:val="kk-KZ"/>
        </w:rPr>
        <w:t>АСКОЦИН</w:t>
      </w:r>
      <w:r w:rsidR="007221D4" w:rsidRPr="006E5E10">
        <w:rPr>
          <w:rFonts w:ascii="Times New Roman" w:hAnsi="Times New Roman"/>
          <w:bCs/>
          <w:sz w:val="28"/>
          <w:szCs w:val="28"/>
          <w:vertAlign w:val="superscript"/>
          <w:lang w:val="kk-KZ"/>
        </w:rPr>
        <w:t>®</w:t>
      </w:r>
      <w:r w:rsidRPr="006E5E10">
        <w:rPr>
          <w:rFonts w:ascii="Times New Roman" w:hAnsi="Times New Roman"/>
          <w:bCs/>
          <w:sz w:val="28"/>
          <w:szCs w:val="28"/>
          <w:lang w:val="kk-KZ"/>
        </w:rPr>
        <w:t xml:space="preserve"> Макс</w:t>
      </w:r>
    </w:p>
    <w:p w14:paraId="5C44B4FF" w14:textId="77777777" w:rsidR="00403F6D" w:rsidRDefault="00403F6D" w:rsidP="00403F6D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2E0724D" w14:textId="77777777" w:rsidR="0043301C" w:rsidRPr="00166394" w:rsidRDefault="0043301C" w:rsidP="00403F6D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66394">
        <w:rPr>
          <w:rFonts w:ascii="Times New Roman" w:hAnsi="Times New Roman"/>
          <w:b/>
          <w:bCs/>
          <w:sz w:val="28"/>
          <w:szCs w:val="28"/>
          <w:lang w:val="kk-KZ"/>
        </w:rPr>
        <w:t>Халықаралық патенттелмеген атауы</w:t>
      </w:r>
    </w:p>
    <w:p w14:paraId="078DE1BF" w14:textId="77777777" w:rsidR="00CF2A7A" w:rsidRPr="0043301C" w:rsidRDefault="0043301C" w:rsidP="00403F6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Жоқ</w:t>
      </w:r>
    </w:p>
    <w:p w14:paraId="691A13D5" w14:textId="77777777" w:rsidR="00CC35FE" w:rsidRPr="00D5540A" w:rsidRDefault="00CC35FE" w:rsidP="00403F6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2877BC1B" w14:textId="77777777" w:rsidR="0043301C" w:rsidRPr="00166394" w:rsidRDefault="0043301C" w:rsidP="00403F6D">
      <w:pPr>
        <w:tabs>
          <w:tab w:val="left" w:pos="93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166394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Дәрілік түрі, дозасы</w:t>
      </w:r>
    </w:p>
    <w:p w14:paraId="1478169A" w14:textId="77777777" w:rsidR="00FA7686" w:rsidRPr="00403F6D" w:rsidRDefault="00403F6D" w:rsidP="00403F6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03F6D">
        <w:rPr>
          <w:rFonts w:ascii="Times New Roman" w:hAnsi="Times New Roman"/>
          <w:sz w:val="28"/>
          <w:szCs w:val="28"/>
          <w:lang w:val="kk-KZ"/>
        </w:rPr>
        <w:t>Көпіршитін таблеткалар</w:t>
      </w:r>
      <w:r w:rsidR="003F79B5" w:rsidRPr="00403F6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14:paraId="5E07CDA9" w14:textId="77777777" w:rsidR="00403F6D" w:rsidRDefault="00403F6D" w:rsidP="00403F6D">
      <w:pPr>
        <w:tabs>
          <w:tab w:val="left" w:pos="93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6C69C3AE" w14:textId="77777777" w:rsidR="0043301C" w:rsidRPr="00166394" w:rsidRDefault="0043301C" w:rsidP="00403F6D">
      <w:pPr>
        <w:tabs>
          <w:tab w:val="left" w:pos="93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166394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Фармакотерапиялық тобы</w:t>
      </w:r>
    </w:p>
    <w:p w14:paraId="3084CAA5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Аскорбин</w:t>
      </w:r>
      <w:r w:rsid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қышқылы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(С дәрумені), біріктірілімдер.</w:t>
      </w:r>
    </w:p>
    <w:p w14:paraId="715EED16" w14:textId="77777777" w:rsidR="008546E0" w:rsidRPr="006E5E10" w:rsidRDefault="008546E0" w:rsidP="00403F6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E5E10">
        <w:rPr>
          <w:rFonts w:ascii="Times New Roman" w:hAnsi="Times New Roman"/>
          <w:bCs/>
          <w:color w:val="000000"/>
          <w:sz w:val="28"/>
          <w:szCs w:val="28"/>
          <w:lang w:val="kk-KZ"/>
        </w:rPr>
        <w:t>АТХ</w:t>
      </w:r>
      <w:r w:rsidR="0043301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коды</w:t>
      </w:r>
      <w:r w:rsidRPr="006E5E10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А11G B</w:t>
      </w:r>
    </w:p>
    <w:p w14:paraId="61BA5A54" w14:textId="77777777" w:rsidR="00261333" w:rsidRPr="006E5E10" w:rsidRDefault="00261333" w:rsidP="00403F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52833BD" w14:textId="77777777" w:rsidR="0043301C" w:rsidRPr="006E5E10" w:rsidRDefault="0043301C" w:rsidP="00403F6D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03F6D">
        <w:rPr>
          <w:rFonts w:ascii="Times New Roman" w:hAnsi="Times New Roman"/>
          <w:b/>
          <w:bCs/>
          <w:sz w:val="28"/>
          <w:szCs w:val="28"/>
          <w:lang w:val="kk-KZ"/>
        </w:rPr>
        <w:t>Қолданылуы</w:t>
      </w:r>
    </w:p>
    <w:p w14:paraId="3255B0BA" w14:textId="77777777" w:rsidR="00261333" w:rsidRPr="006E5E10" w:rsidRDefault="00403F6D" w:rsidP="00403F6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E5E10">
        <w:rPr>
          <w:rFonts w:ascii="Times New Roman" w:hAnsi="Times New Roman"/>
          <w:sz w:val="28"/>
          <w:szCs w:val="28"/>
          <w:lang w:val="kk-KZ"/>
        </w:rPr>
        <w:t xml:space="preserve">С </w:t>
      </w:r>
      <w:r w:rsidRPr="00403F6D">
        <w:rPr>
          <w:rFonts w:ascii="Times New Roman" w:hAnsi="Times New Roman"/>
          <w:sz w:val="28"/>
          <w:szCs w:val="28"/>
          <w:lang w:val="kk-KZ"/>
        </w:rPr>
        <w:t>дәрумені мен Мырыш тапшылығының емінде</w:t>
      </w:r>
      <w:r w:rsidR="005F57F9" w:rsidRPr="006E5E10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14:paraId="1C69ABF6" w14:textId="77777777" w:rsidR="00844CE8" w:rsidRPr="006E5E10" w:rsidRDefault="00844CE8" w:rsidP="00403F6D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1CF6AE6C" w14:textId="77777777" w:rsidR="0043301C" w:rsidRPr="00403F6D" w:rsidRDefault="0043301C" w:rsidP="00403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03F6D">
        <w:rPr>
          <w:rFonts w:ascii="Times New Roman" w:hAnsi="Times New Roman"/>
          <w:b/>
          <w:bCs/>
          <w:sz w:val="28"/>
          <w:szCs w:val="28"/>
          <w:lang w:val="kk-KZ"/>
        </w:rPr>
        <w:t>Қолданудың басталуына дейінгі қажетті мәліметтер тізбесі</w:t>
      </w:r>
    </w:p>
    <w:p w14:paraId="3E8E2599" w14:textId="77777777" w:rsidR="0043301C" w:rsidRPr="00403F6D" w:rsidRDefault="0043301C" w:rsidP="00403F6D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  <w:lang w:val="kk-KZ"/>
        </w:rPr>
      </w:pPr>
      <w:r w:rsidRPr="00403F6D">
        <w:rPr>
          <w:rFonts w:ascii="Times New Roman" w:hAnsi="Times New Roman"/>
          <w:b/>
          <w:i/>
          <w:iCs/>
          <w:sz w:val="28"/>
          <w:szCs w:val="28"/>
          <w:lang w:val="kk-KZ"/>
        </w:rPr>
        <w:t>Қолдануға болмайтын жағдайлар</w:t>
      </w:r>
    </w:p>
    <w:p w14:paraId="6E45398B" w14:textId="77777777" w:rsidR="00403F6D" w:rsidRPr="00403F6D" w:rsidRDefault="00261333" w:rsidP="00403F6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"/>
        </w:rPr>
      </w:pPr>
      <w:r w:rsidRPr="00403F6D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 xml:space="preserve">белсенді заттарына немесе </w:t>
      </w:r>
      <w:r w:rsidR="00403F6D" w:rsidRPr="00403F6D">
        <w:rPr>
          <w:rFonts w:ascii="Times New Roman" w:hAnsi="Times New Roman"/>
          <w:sz w:val="28"/>
          <w:szCs w:val="28"/>
          <w:lang w:val="kk"/>
        </w:rPr>
        <w:t xml:space="preserve"> </w:t>
      </w:r>
      <w:r w:rsidR="00403F6D" w:rsidRPr="00403F6D">
        <w:rPr>
          <w:rFonts w:ascii="Times New Roman" w:eastAsia="Times New Roman" w:hAnsi="Times New Roman"/>
          <w:sz w:val="28"/>
          <w:szCs w:val="28"/>
          <w:lang w:val="kk" w:eastAsia="ru-RU"/>
        </w:rPr>
        <w:t>қосымша заттардың кез келгеніне аса жоғары сезімталдық</w:t>
      </w:r>
      <w:r w:rsidR="00403F6D" w:rsidRPr="00403F6D">
        <w:rPr>
          <w:rFonts w:ascii="Times New Roman" w:hAnsi="Times New Roman"/>
          <w:sz w:val="28"/>
          <w:szCs w:val="28"/>
          <w:lang w:val="kk"/>
        </w:rPr>
        <w:t xml:space="preserve">  </w:t>
      </w:r>
    </w:p>
    <w:p w14:paraId="70BD76F7" w14:textId="77777777" w:rsidR="008546E0" w:rsidRPr="00403F6D" w:rsidRDefault="008546E0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3F6D">
        <w:rPr>
          <w:rFonts w:ascii="Times New Roman" w:hAnsi="Times New Roman"/>
          <w:sz w:val="28"/>
          <w:szCs w:val="28"/>
        </w:rPr>
        <w:t xml:space="preserve">- </w:t>
      </w:r>
      <w:r w:rsidR="00403F6D" w:rsidRPr="00403F6D">
        <w:rPr>
          <w:rFonts w:ascii="Times New Roman" w:hAnsi="Times New Roman"/>
          <w:sz w:val="28"/>
          <w:szCs w:val="28"/>
        </w:rPr>
        <w:t xml:space="preserve">нефролитиаздан зардап шегетін немесе осы аурудың тарихы бар  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>пациенттер</w:t>
      </w:r>
      <w:r w:rsidRPr="00403F6D">
        <w:rPr>
          <w:rFonts w:ascii="Times New Roman" w:hAnsi="Times New Roman"/>
          <w:sz w:val="28"/>
          <w:szCs w:val="28"/>
        </w:rPr>
        <w:t xml:space="preserve">.  </w:t>
      </w:r>
    </w:p>
    <w:p w14:paraId="2F89CA1B" w14:textId="77777777" w:rsidR="008546E0" w:rsidRPr="00403F6D" w:rsidRDefault="008546E0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3F6D">
        <w:rPr>
          <w:rFonts w:ascii="Times New Roman" w:hAnsi="Times New Roman"/>
          <w:sz w:val="28"/>
          <w:szCs w:val="28"/>
        </w:rPr>
        <w:t xml:space="preserve">- </w:t>
      </w:r>
      <w:r w:rsidR="00403F6D" w:rsidRPr="00403F6D">
        <w:rPr>
          <w:rFonts w:ascii="Times New Roman" w:hAnsi="Times New Roman"/>
          <w:sz w:val="28"/>
          <w:szCs w:val="28"/>
        </w:rPr>
        <w:t>оксалат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>ты несеп</w:t>
      </w:r>
      <w:r w:rsidR="006E5E10">
        <w:rPr>
          <w:rFonts w:ascii="Times New Roman" w:hAnsi="Times New Roman"/>
          <w:sz w:val="28"/>
          <w:szCs w:val="28"/>
          <w:lang w:val="kk-KZ"/>
        </w:rPr>
        <w:t>-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 xml:space="preserve">тас аурулары немесе </w:t>
      </w:r>
      <w:r w:rsidR="00403F6D" w:rsidRPr="00403F6D">
        <w:rPr>
          <w:rFonts w:ascii="Times New Roman" w:hAnsi="Times New Roman"/>
          <w:sz w:val="28"/>
          <w:szCs w:val="28"/>
        </w:rPr>
        <w:t>оксалуриясы бар</w:t>
      </w:r>
      <w:r w:rsidRPr="00403F6D">
        <w:rPr>
          <w:rFonts w:ascii="Times New Roman" w:hAnsi="Times New Roman"/>
          <w:sz w:val="28"/>
          <w:szCs w:val="28"/>
        </w:rPr>
        <w:t xml:space="preserve">.  </w:t>
      </w:r>
    </w:p>
    <w:p w14:paraId="541B48B2" w14:textId="77777777" w:rsidR="008546E0" w:rsidRPr="00403F6D" w:rsidRDefault="008546E0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3F6D">
        <w:rPr>
          <w:rFonts w:ascii="Times New Roman" w:hAnsi="Times New Roman"/>
          <w:sz w:val="28"/>
          <w:szCs w:val="28"/>
        </w:rPr>
        <w:t xml:space="preserve">- </w:t>
      </w:r>
      <w:r w:rsidR="00130057" w:rsidRPr="00403F6D">
        <w:rPr>
          <w:rFonts w:ascii="Times New Roman" w:eastAsia="Times New Roman" w:hAnsi="Times New Roman"/>
          <w:sz w:val="28"/>
          <w:szCs w:val="28"/>
          <w:lang w:val="kk" w:eastAsia="ru-RU"/>
        </w:rPr>
        <w:t>бүйрек</w:t>
      </w:r>
      <w:r w:rsidR="00130057">
        <w:rPr>
          <w:rFonts w:ascii="Times New Roman" w:eastAsia="Times New Roman" w:hAnsi="Times New Roman"/>
          <w:sz w:val="28"/>
          <w:szCs w:val="28"/>
          <w:lang w:val="kk-KZ" w:eastAsia="ru-RU"/>
        </w:rPr>
        <w:t>тің</w:t>
      </w:r>
      <w:r w:rsidR="00130057" w:rsidRPr="00403F6D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 xml:space="preserve">жедел </w:t>
      </w:r>
      <w:r w:rsidR="00403F6D" w:rsidRPr="00403F6D">
        <w:rPr>
          <w:rFonts w:ascii="Times New Roman" w:eastAsia="Times New Roman" w:hAnsi="Times New Roman"/>
          <w:sz w:val="28"/>
          <w:szCs w:val="28"/>
          <w:lang w:val="kk" w:eastAsia="ru-RU"/>
        </w:rPr>
        <w:t>жеткіліксіздігі</w:t>
      </w:r>
    </w:p>
    <w:p w14:paraId="35C0BB2B" w14:textId="77777777" w:rsidR="008546E0" w:rsidRPr="00403F6D" w:rsidRDefault="008546E0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3F6D">
        <w:rPr>
          <w:rFonts w:ascii="Times New Roman" w:hAnsi="Times New Roman"/>
          <w:sz w:val="28"/>
          <w:szCs w:val="28"/>
        </w:rPr>
        <w:t>- гемохроматоза</w:t>
      </w:r>
    </w:p>
    <w:p w14:paraId="3DD926AE" w14:textId="77777777" w:rsidR="00261333" w:rsidRPr="00261333" w:rsidRDefault="00261333" w:rsidP="008546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ADB4AE" w14:textId="77777777" w:rsidR="0043301C" w:rsidRPr="00166394" w:rsidRDefault="0043301C" w:rsidP="0043301C">
      <w:pPr>
        <w:pStyle w:val="Style14"/>
        <w:jc w:val="both"/>
        <w:rPr>
          <w:rFonts w:eastAsia="Calibri"/>
          <w:b/>
          <w:i/>
          <w:iCs/>
          <w:sz w:val="28"/>
          <w:szCs w:val="28"/>
          <w:lang w:eastAsia="en-US"/>
        </w:rPr>
      </w:pPr>
      <w:bookmarkStart w:id="0" w:name="_Hlk17384820"/>
      <w:bookmarkStart w:id="1" w:name="_Hlk43474709"/>
      <w:r w:rsidRPr="00166394">
        <w:rPr>
          <w:b/>
          <w:bCs/>
          <w:i/>
          <w:sz w:val="28"/>
          <w:szCs w:val="28"/>
          <w:lang w:val="kk-KZ"/>
        </w:rPr>
        <w:t>Қолдану кезіндегі қажетті сақтандыру шаралары</w:t>
      </w:r>
      <w:r w:rsidRPr="00166394">
        <w:rPr>
          <w:rFonts w:eastAsia="Calibri"/>
          <w:b/>
          <w:i/>
          <w:iCs/>
          <w:sz w:val="28"/>
          <w:szCs w:val="28"/>
          <w:lang w:eastAsia="en-US"/>
        </w:rPr>
        <w:t xml:space="preserve"> </w:t>
      </w:r>
    </w:p>
    <w:p w14:paraId="78F95E62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Бүйрек жеткіліксіздігімен ауыратын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пациенттер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аскорбин қышқылын қолданар алдында дәрігермен кеңесу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і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 керек. </w:t>
      </w:r>
    </w:p>
    <w:p w14:paraId="11A6DA61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Көрсетілген дозадан асырмау керек. Жедел созылмалы артық дозалану (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күн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іне&gt; 2 г) жағымсыз әсерлердің, соның ішінде оксалатты бүйрек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lastRenderedPageBreak/>
        <w:t xml:space="preserve">тастарының пайда болуы, жедел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өзе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кшелі некроз және / немесе бүйрек жеткіліксіздігі пайда болу қаупін арттырады. </w:t>
      </w:r>
    </w:p>
    <w:p w14:paraId="4914699E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Глюкоза-6-фосфатаза тапшылығынан зардап шегетін пациенттер ұсынылған дозадан асырмауы тиіс. Пациенттердің осы тобындағы С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дәрумен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інің артық дозалануы гемолиздік анемиямен байланысты болды.</w:t>
      </w:r>
    </w:p>
    <w:p w14:paraId="2F24BCF3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Басқа жеке моно</w:t>
      </w:r>
      <w:r w:rsidR="006E5E10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дәруменді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 немесе мульти</w:t>
      </w:r>
      <w:r w:rsidR="006E5E10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дәруменді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 препараттарды, басқа дәрілік заттарды қабылдайтын немесе осы препаратты қолданар алдында медициналық бақылаудағы пациенттер дәрігермен кеңесу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і тиіс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.</w:t>
      </w:r>
    </w:p>
    <w:p w14:paraId="2F7174FE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Егер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басқаша ойластырылмаса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, осы препаратты қабылдау уақытын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ың арасын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 басқа дәрілік заттарды қабылдаудан 4 сағатқа бөлу керек.</w:t>
      </w:r>
    </w:p>
    <w:p w14:paraId="2EA20F63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С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дәрумен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інің болуы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талдаудың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зертханалық көрсеткіштеріне кедергі келтіруі мүмкін, бұл жалған нәтижелерге әкеледі. Пациенттер осы дәрілік затты қабылдайтыны туралы және зертханалық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талдаулар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 жүргізер алдында немесе егер талдау жүргізіліп қойған болса,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өз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дәрігерін хабардар етуі керек. </w:t>
      </w:r>
    </w:p>
    <w:p w14:paraId="1A351E03" w14:textId="77777777" w:rsidR="00403F6D" w:rsidRPr="006E5E10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С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дәрумен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і тест - жинақтар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ы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 мен глюкометр көрсеткіштеріне әсер етеді. Бұл жалған нәтижелерге әкеледі. Мұндай жағдайларда әрекет ету нұсқаулығын алу үшін тест жинағын немесе глюкометрді қолдану жөніндегі нұсқаулықты мұқият оқып шығыңыз.</w:t>
      </w:r>
    </w:p>
    <w:p w14:paraId="02CD12CA" w14:textId="77777777" w:rsidR="00EE22CE" w:rsidRDefault="00EE22CE" w:rsidP="00403F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E5E10">
        <w:rPr>
          <w:rFonts w:ascii="Times New Roman" w:eastAsia="Times New Roman" w:hAnsi="Times New Roman"/>
          <w:iCs/>
          <w:sz w:val="28"/>
          <w:szCs w:val="28"/>
          <w:lang w:val="kk" w:eastAsia="ru-RU"/>
        </w:rPr>
        <w:t>АСКОЦИН</w:t>
      </w:r>
      <w:r w:rsidRPr="006E5E10">
        <w:rPr>
          <w:rFonts w:ascii="Times New Roman" w:hAnsi="Times New Roman"/>
          <w:bCs/>
          <w:sz w:val="28"/>
          <w:szCs w:val="28"/>
          <w:vertAlign w:val="superscript"/>
          <w:lang w:val="kk"/>
        </w:rPr>
        <w:t xml:space="preserve">® </w:t>
      </w:r>
      <w:r w:rsidRPr="006E5E10">
        <w:rPr>
          <w:rFonts w:ascii="Times New Roman" w:eastAsia="Times New Roman" w:hAnsi="Times New Roman"/>
          <w:iCs/>
          <w:sz w:val="28"/>
          <w:szCs w:val="28"/>
          <w:lang w:val="kk" w:eastAsia="ru-RU"/>
        </w:rPr>
        <w:t xml:space="preserve">Макс </w:t>
      </w:r>
      <w:r w:rsidRPr="00073903">
        <w:rPr>
          <w:rFonts w:ascii="Times New Roman" w:hAnsi="Times New Roman"/>
          <w:sz w:val="28"/>
          <w:szCs w:val="28"/>
          <w:lang w:val="kk-KZ"/>
        </w:rPr>
        <w:t xml:space="preserve">препараты көпіршитін таблеткаларының әр таблеткасы құрамында </w:t>
      </w:r>
      <w:r w:rsidRPr="006E5E10">
        <w:rPr>
          <w:rFonts w:ascii="Times New Roman" w:eastAsia="Times New Roman" w:hAnsi="Times New Roman"/>
          <w:sz w:val="28"/>
          <w:szCs w:val="28"/>
          <w:lang w:val="kk" w:eastAsia="ru-RU"/>
        </w:rPr>
        <w:t>15 мг аспартам бар. Аспартам</w:t>
      </w:r>
      <w:r w:rsidRPr="0007390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6E5E10">
        <w:rPr>
          <w:rFonts w:ascii="Times New Roman" w:eastAsia="Times New Roman" w:hAnsi="Times New Roman"/>
          <w:sz w:val="28"/>
          <w:szCs w:val="28"/>
          <w:lang w:val="kk" w:eastAsia="ru-RU"/>
        </w:rPr>
        <w:t>фенилаланин</w:t>
      </w:r>
      <w:r w:rsidRPr="0007390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көзі болып табылады.</w:t>
      </w:r>
      <w:r w:rsidRPr="006E5E10">
        <w:rPr>
          <w:sz w:val="28"/>
          <w:szCs w:val="28"/>
          <w:lang w:val="kk"/>
        </w:rPr>
        <w:t xml:space="preserve"> </w:t>
      </w:r>
      <w:r w:rsidRPr="0007390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Егер сізде </w:t>
      </w:r>
      <w:r w:rsidRPr="006E5E1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фенилкетонурия (PKU) </w:t>
      </w:r>
      <w:r w:rsidRPr="0007390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байқалса, бұл зиянды болуы мүмкін, бұл фенилаланин жиналатын сирек кездесетін генетикалық ауру, себебі </w:t>
      </w:r>
      <w:r w:rsidRPr="006E5E10">
        <w:rPr>
          <w:rFonts w:ascii="Times New Roman" w:eastAsia="Times New Roman" w:hAnsi="Times New Roman"/>
          <w:sz w:val="28"/>
          <w:szCs w:val="28"/>
          <w:lang w:val="kk" w:eastAsia="ru-RU"/>
        </w:rPr>
        <w:t>организм</w:t>
      </w:r>
      <w:r w:rsidRPr="0007390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оны дұрыс шығарып тастай алмайды</w:t>
      </w:r>
      <w:r w:rsidR="006E5E10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14:paraId="10567D9E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Бұл дәрілік заттың құрамында бір таблеткада 194 мг натрий бар, бұл ДДҰ ұсынған натрий тұтынудың тәуліктік ең жоғары нормасының -</w:t>
      </w:r>
      <w:r w:rsidR="006E5E10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2 г (ересектер үшін) 9,7% - на баламалы. Бұл </w:t>
      </w:r>
      <w:r w:rsidR="00130057" w:rsidRPr="00130057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натрий мөлшері бақыланатын диетаны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ұстанатын пациенттер үшін ескерілуі керек.</w:t>
      </w:r>
    </w:p>
    <w:p w14:paraId="611DCCA6" w14:textId="77777777" w:rsidR="00403F6D" w:rsidRPr="000C3483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</w:pP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Сирек тұқым қуалайтын фруктоза </w:t>
      </w:r>
      <w:r w:rsidR="000C3483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>жақпаушылығы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 проблемасы бар пациенттерге бұл дәріні қабылдауға болмайды. </w:t>
      </w:r>
    </w:p>
    <w:bookmarkEnd w:id="0"/>
    <w:bookmarkEnd w:id="1"/>
    <w:p w14:paraId="4F40DA44" w14:textId="77777777" w:rsidR="0043301C" w:rsidRPr="00403F6D" w:rsidRDefault="0043301C" w:rsidP="004B67DC">
      <w:pPr>
        <w:keepNext/>
        <w:tabs>
          <w:tab w:val="left" w:pos="9639"/>
        </w:tabs>
        <w:spacing w:after="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  <w:lang w:val="kk-KZ"/>
        </w:rPr>
      </w:pPr>
      <w:r w:rsidRPr="00403F6D">
        <w:rPr>
          <w:rFonts w:ascii="Times New Roman" w:hAnsi="Times New Roman"/>
          <w:b/>
          <w:bCs/>
          <w:i/>
          <w:sz w:val="28"/>
          <w:szCs w:val="28"/>
          <w:lang w:val="kk-KZ"/>
        </w:rPr>
        <w:t>Басқа дәрілік препараттармен өзара әрекеттесуі</w:t>
      </w:r>
    </w:p>
    <w:p w14:paraId="06023401" w14:textId="77777777" w:rsidR="00403F6D" w:rsidRPr="00403F6D" w:rsidRDefault="00403F6D" w:rsidP="004B67DC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kk" w:eastAsia="ru-RU"/>
        </w:rPr>
      </w:pPr>
      <w:r w:rsidRPr="00403F6D">
        <w:rPr>
          <w:rFonts w:ascii="Times New Roman" w:eastAsia="Times New Roman" w:hAnsi="Times New Roman"/>
          <w:bCs/>
          <w:color w:val="000000"/>
          <w:sz w:val="28"/>
          <w:szCs w:val="28"/>
          <w:lang w:val="kk" w:eastAsia="ru-RU"/>
        </w:rPr>
        <w:t>Аскорбин</w:t>
      </w:r>
      <w:r w:rsidRPr="00403F6D"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  <w:t xml:space="preserve"> қышқылы</w:t>
      </w:r>
      <w:r w:rsidRPr="00403F6D">
        <w:rPr>
          <w:rFonts w:ascii="Times New Roman" w:eastAsia="Times New Roman" w:hAnsi="Times New Roman"/>
          <w:bCs/>
          <w:color w:val="000000"/>
          <w:sz w:val="28"/>
          <w:szCs w:val="28"/>
          <w:lang w:val="kk" w:eastAsia="ru-RU"/>
        </w:rPr>
        <w:t>:</w:t>
      </w:r>
    </w:p>
    <w:p w14:paraId="1D91C0EA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</w:pPr>
      <w:r w:rsidRPr="00403F6D">
        <w:rPr>
          <w:rFonts w:ascii="Times New Roman" w:eastAsia="Times New Roman" w:hAnsi="Times New Roman"/>
          <w:i/>
          <w:color w:val="000000"/>
          <w:sz w:val="28"/>
          <w:szCs w:val="28"/>
          <w:lang w:val="kk" w:eastAsia="ru-RU"/>
        </w:rPr>
        <w:t>Десферриоксамин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  <w:t xml:space="preserve">: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С дәрумені тіндердегі, әсіресе жүрек аймағында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 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>темірдің уыттылығын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-KZ"/>
        </w:rPr>
        <w:t xml:space="preserve"> күшейтуі</w:t>
      </w:r>
      <w:r w:rsidRPr="00403F6D">
        <w:rPr>
          <w:rFonts w:ascii="Times New Roman" w:eastAsia="Times New Roman" w:hAnsi="Times New Roman"/>
          <w:iCs/>
          <w:spacing w:val="-1"/>
          <w:sz w:val="28"/>
          <w:szCs w:val="28"/>
          <w:lang w:val="kk"/>
        </w:rPr>
        <w:t xml:space="preserve"> мүмкін, бұл жүрек декомпенсациясын тудыруы ықтимал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  <w:t>.</w:t>
      </w:r>
    </w:p>
    <w:p w14:paraId="7BA28D79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</w:pPr>
      <w:r w:rsidRPr="00403F6D">
        <w:rPr>
          <w:rFonts w:ascii="Times New Roman" w:eastAsia="Times New Roman" w:hAnsi="Times New Roman"/>
          <w:i/>
          <w:color w:val="000000"/>
          <w:sz w:val="28"/>
          <w:szCs w:val="28"/>
          <w:lang w:val="kk" w:eastAsia="ru-RU"/>
        </w:rPr>
        <w:t>Циклоспорин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  <w:t>: С дәрумені қандағы циклоспорин деңгейін төмендете ал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ад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  <w:t>ы.</w:t>
      </w:r>
    </w:p>
    <w:p w14:paraId="261A4B34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</w:pPr>
      <w:r w:rsidRPr="00403F6D">
        <w:rPr>
          <w:rFonts w:ascii="Times New Roman" w:eastAsia="Times New Roman" w:hAnsi="Times New Roman"/>
          <w:i/>
          <w:color w:val="000000"/>
          <w:sz w:val="28"/>
          <w:szCs w:val="28"/>
          <w:lang w:val="kk" w:eastAsia="ru-RU"/>
        </w:rPr>
        <w:t>Варфарин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  <w:t>: С дәруменінің жоғары дозалары варфариннің тиімділігін төмендетуі мүмкін.</w:t>
      </w:r>
    </w:p>
    <w:p w14:paraId="59C3C143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kk" w:eastAsia="ru-RU"/>
        </w:rPr>
      </w:pPr>
      <w:r w:rsidRPr="000C3483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kk-KZ" w:eastAsia="ru-RU"/>
        </w:rPr>
        <w:t>Мырыш</w:t>
      </w:r>
      <w:r w:rsidRPr="00403F6D">
        <w:rPr>
          <w:rFonts w:ascii="Times New Roman" w:eastAsia="Times New Roman" w:hAnsi="Times New Roman"/>
          <w:bCs/>
          <w:color w:val="000000"/>
          <w:sz w:val="28"/>
          <w:szCs w:val="28"/>
          <w:lang w:val="kk" w:eastAsia="ru-RU"/>
        </w:rPr>
        <w:t>:</w:t>
      </w:r>
    </w:p>
    <w:p w14:paraId="45DA0A18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  <w:t>Мырыш кейбір заттармен (соның ішінде тетрациклин антибиотиктері, хинолон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ды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  <w:t xml:space="preserve"> антибиотиктер, пеницилламин) кешендер түзеді, бұл екі заттың да сіңуінің төмендеуіне әкеледі.</w:t>
      </w:r>
      <w:r w:rsidRPr="00403F6D">
        <w:rPr>
          <w:sz w:val="28"/>
          <w:szCs w:val="28"/>
          <w:lang w:val="kk"/>
        </w:rPr>
        <w:t xml:space="preserve"> 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" w:eastAsia="ru-RU"/>
        </w:rPr>
        <w:t>Бұл өзара әрекеттесулер асқазан-ішек жолында болатындықтан, препаратты басқа дәрілерден бөлек қабылдау арқылы өзара әрекеттесу ықтималдығын азайту керек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  <w:r w:rsidRPr="00403F6D">
        <w:rPr>
          <w:sz w:val="28"/>
          <w:szCs w:val="28"/>
          <w:lang w:val="kk"/>
        </w:rPr>
        <w:t xml:space="preserve"> 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Әдетте, егер басқаша көрсетілмесе, қабылдауды басқа препаратты қабылдаудан кем дегенде 2 сағат бұрынға немесе 4-6 сағаттан кейінге бөлу жеткілікті</w:t>
      </w:r>
    </w:p>
    <w:p w14:paraId="58C223FE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0C3483"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>Тамақпен өзара әрекеттесуі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</w:t>
      </w:r>
    </w:p>
    <w:p w14:paraId="2AEBA8FB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0C3483"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>Мыс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</w:t>
      </w:r>
      <w:r w:rsidR="000C3483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Мырыш мыстың сіңуін баяулатуы мүмкін. </w:t>
      </w:r>
    </w:p>
    <w:p w14:paraId="2DBE79A1" w14:textId="77777777" w:rsidR="00403F6D" w:rsidRPr="000C3483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  <w:r w:rsidRPr="000C3483"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>Зертханалық өзара әрекеттесулер:</w:t>
      </w:r>
    </w:p>
    <w:p w14:paraId="7F4CE429" w14:textId="77777777" w:rsidR="00403F6D" w:rsidRPr="000C3483" w:rsidRDefault="00403F6D" w:rsidP="004B67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С дәрумені күшті тотықсыздандырғыш болғандықтан, ол несептегі, сарысудағы және нәжістегі жасырын қандағы глюкоза, креатинин, карбамазепин, несеп қышқылы және бейорганикалық фосфат талдаулары сияқты тотығу-тотықсыздану реакцияларын қамтитын зертханалық талдауларда химиялық кедергілерді тудыруы мүмкін. С дәруменінің тест көрсеткіштеріне әсерін анықтау үшін препарат өндірушісі ұсынған ақпаратты зерделеңіз. </w:t>
      </w:r>
    </w:p>
    <w:p w14:paraId="43D9EE75" w14:textId="77777777" w:rsidR="0043301C" w:rsidRPr="00403F6D" w:rsidRDefault="0043301C" w:rsidP="004B67DC">
      <w:pPr>
        <w:keepNext/>
        <w:tabs>
          <w:tab w:val="left" w:pos="9639"/>
        </w:tabs>
        <w:spacing w:after="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  <w:lang w:val="kk-KZ"/>
        </w:rPr>
      </w:pPr>
      <w:bookmarkStart w:id="2" w:name="_Hlk43474768"/>
      <w:r w:rsidRPr="00403F6D">
        <w:rPr>
          <w:rFonts w:ascii="Times New Roman" w:hAnsi="Times New Roman"/>
          <w:b/>
          <w:bCs/>
          <w:i/>
          <w:sz w:val="28"/>
          <w:szCs w:val="28"/>
          <w:lang w:val="kk-KZ"/>
        </w:rPr>
        <w:t>Арнайы</w:t>
      </w:r>
      <w:r w:rsidRPr="00403F6D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403F6D">
        <w:rPr>
          <w:rFonts w:ascii="Times New Roman" w:hAnsi="Times New Roman"/>
          <w:b/>
          <w:bCs/>
          <w:i/>
          <w:sz w:val="28"/>
          <w:szCs w:val="28"/>
          <w:lang w:val="kk-KZ"/>
        </w:rPr>
        <w:t>сақтандырулар</w:t>
      </w:r>
    </w:p>
    <w:p w14:paraId="1A9DD832" w14:textId="77777777" w:rsidR="00403F6D" w:rsidRPr="00403F6D" w:rsidRDefault="00403F6D" w:rsidP="004B67DC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  <w:bookmarkStart w:id="3" w:name="_Hlk63086503"/>
      <w:r w:rsidRPr="00403F6D"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>Жүктілік және лактация кезеңі</w:t>
      </w:r>
    </w:p>
    <w:p w14:paraId="347BB9E6" w14:textId="77777777" w:rsidR="00403F6D" w:rsidRPr="00403F6D" w:rsidRDefault="00403F6D" w:rsidP="004B67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Өнім егер ол нұсқауларға сәйкес қолданылса әдетте жүктілік кезінде және бала емізу кезеңінде қауіпсіз болып саналады.</w:t>
      </w:r>
      <w:r w:rsidRPr="00403F6D">
        <w:rPr>
          <w:sz w:val="28"/>
          <w:szCs w:val="28"/>
          <w:lang w:val="kk-KZ"/>
        </w:rPr>
        <w:t xml:space="preserve"> </w:t>
      </w: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Алайда, жүктілік кезінде немесе бала емізу кезінде өнімнің қаупін бағалайтын адамдардағы жеткілікті бақыланатын зерттеулер жүргізілмегендіктен, препаратты тек клиникалық қолданылуы мен дәрігердің нұсқауы бойынша қабылдау керек. </w:t>
      </w:r>
    </w:p>
    <w:p w14:paraId="09978E31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Көрсетілген дозадан асыруға болмайды, өйткені созылмалы артық дозалану шарана мен жаңа туған нәрестеге зиян тигізуі мүмкін.</w:t>
      </w:r>
    </w:p>
    <w:p w14:paraId="163694EB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С дәрумені мен мырыш емшек сүтімен шығарылады. Егер нәрестеге қандай да бір басқа қоспалар енгізілсе, мұны ескеру қажет.</w:t>
      </w:r>
    </w:p>
    <w:p w14:paraId="46FBA7CE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>Фертильділік</w:t>
      </w:r>
    </w:p>
    <w:p w14:paraId="3F6158A9" w14:textId="77777777" w:rsidR="008546E0" w:rsidRPr="00403F6D" w:rsidRDefault="00403F6D" w:rsidP="008546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Бүгінгі таңда С дәрумені және / немесе мырыштың адамдарда жағымсыз репродуктивті әсерлер тудыратыны туралы ешқандай дәлел жоқ.</w:t>
      </w:r>
      <w:bookmarkEnd w:id="3"/>
    </w:p>
    <w:p w14:paraId="14932889" w14:textId="77777777" w:rsidR="00403F6D" w:rsidRPr="00403F6D" w:rsidRDefault="00403F6D" w:rsidP="004B67D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bookmarkStart w:id="4" w:name="_Hlk43474790"/>
      <w:bookmarkStart w:id="5" w:name="_Hlk63086572"/>
      <w:bookmarkEnd w:id="2"/>
      <w:r w:rsidRPr="00403F6D">
        <w:rPr>
          <w:rFonts w:ascii="Times New Roman" w:hAnsi="Times New Roman"/>
          <w:i/>
          <w:sz w:val="28"/>
          <w:szCs w:val="28"/>
          <w:lang w:val="kk-KZ"/>
        </w:rPr>
        <w:t>Препараттың көлік құралын немесе қауіптілігі зор механизмдерді басқару қабілетіне әсер ету ерекшеліктері</w:t>
      </w:r>
    </w:p>
    <w:p w14:paraId="6C86BAC7" w14:textId="77777777" w:rsidR="00403F6D" w:rsidRPr="00403F6D" w:rsidRDefault="008546E0" w:rsidP="004B67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03F6D">
        <w:rPr>
          <w:rFonts w:ascii="Times New Roman" w:eastAsia="Times New Roman" w:hAnsi="Times New Roman"/>
          <w:sz w:val="28"/>
          <w:szCs w:val="28"/>
          <w:lang w:val="kk-KZ" w:eastAsia="ru-RU"/>
        </w:rPr>
        <w:t>АСКОЦИН</w:t>
      </w:r>
      <w:r w:rsidR="00CC4210" w:rsidRPr="00403F6D">
        <w:rPr>
          <w:rFonts w:ascii="Times New Roman" w:hAnsi="Times New Roman"/>
          <w:bCs/>
          <w:sz w:val="28"/>
          <w:szCs w:val="28"/>
          <w:vertAlign w:val="superscript"/>
          <w:lang w:val="kk-KZ"/>
        </w:rPr>
        <w:t>®</w:t>
      </w:r>
      <w:r w:rsidRPr="00403F6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Макс </w:t>
      </w:r>
      <w:bookmarkEnd w:id="4"/>
      <w:bookmarkEnd w:id="5"/>
      <w:r w:rsidR="00403F6D" w:rsidRPr="00403F6D">
        <w:rPr>
          <w:rFonts w:ascii="Times New Roman" w:hAnsi="Times New Roman"/>
          <w:sz w:val="28"/>
          <w:szCs w:val="28"/>
          <w:lang w:val="kk-KZ"/>
        </w:rPr>
        <w:t>препараты автокөлік жүргізу қабілетіне немесе механизмдерді басқаруға елеусіз әсер етеді.</w:t>
      </w:r>
    </w:p>
    <w:p w14:paraId="07B8482D" w14:textId="77777777" w:rsidR="00FA7686" w:rsidRPr="00403F6D" w:rsidRDefault="00FA7686" w:rsidP="004B67D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3B59EC5" w14:textId="77777777" w:rsidR="0043301C" w:rsidRPr="00403F6D" w:rsidRDefault="0043301C" w:rsidP="004B67DC">
      <w:pPr>
        <w:keepNext/>
        <w:tabs>
          <w:tab w:val="left" w:pos="9639"/>
        </w:tabs>
        <w:spacing w:after="0" w:line="240" w:lineRule="auto"/>
        <w:outlineLvl w:val="2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6" w:name="_Hlk43474981"/>
      <w:bookmarkStart w:id="7" w:name="2175220274"/>
      <w:r w:rsidRPr="00403F6D">
        <w:rPr>
          <w:rFonts w:ascii="Times New Roman" w:hAnsi="Times New Roman"/>
          <w:b/>
          <w:bCs/>
          <w:sz w:val="28"/>
          <w:szCs w:val="28"/>
          <w:lang w:val="kk-KZ"/>
        </w:rPr>
        <w:t>Қолдану жөніндегі нұсқаулар</w:t>
      </w:r>
    </w:p>
    <w:p w14:paraId="2998BCCA" w14:textId="77777777" w:rsidR="0043301C" w:rsidRPr="00403F6D" w:rsidRDefault="0043301C" w:rsidP="00403F6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403F6D">
        <w:rPr>
          <w:rFonts w:ascii="Times New Roman" w:hAnsi="Times New Roman"/>
          <w:b/>
          <w:i/>
          <w:sz w:val="28"/>
          <w:szCs w:val="28"/>
          <w:lang w:val="kk-KZ"/>
        </w:rPr>
        <w:t xml:space="preserve">Дозалау режимі </w:t>
      </w:r>
    </w:p>
    <w:p w14:paraId="638F6753" w14:textId="77777777" w:rsidR="00403F6D" w:rsidRPr="00403F6D" w:rsidRDefault="00403F6D" w:rsidP="00403F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Ересектерге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және 12 жастан үлкен балаларға</w:t>
      </w:r>
      <w:r w:rsidRPr="00403F6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: Күніне </w:t>
      </w:r>
      <w:r w:rsidR="001300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бір </w:t>
      </w:r>
      <w:r w:rsidRPr="00403F6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стақан суға сұйылтылған (200 мл) 1 көпіршитін таблеткадан. </w:t>
      </w:r>
    </w:p>
    <w:p w14:paraId="0F7BC21B" w14:textId="77777777" w:rsidR="0043301C" w:rsidRPr="00403F6D" w:rsidRDefault="0043301C" w:rsidP="00403F6D">
      <w:pPr>
        <w:shd w:val="clear" w:color="auto" w:fill="FFFFFF"/>
        <w:tabs>
          <w:tab w:val="left" w:pos="9639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bookmarkStart w:id="8" w:name="_Hlk43475191"/>
      <w:bookmarkEnd w:id="6"/>
      <w:r w:rsidRPr="00403F6D">
        <w:rPr>
          <w:rFonts w:ascii="Times New Roman" w:hAnsi="Times New Roman"/>
          <w:b/>
          <w:sz w:val="28"/>
          <w:szCs w:val="28"/>
          <w:lang w:val="kk-KZ"/>
        </w:rPr>
        <w:t>Енгізу әдісі және жолы</w:t>
      </w:r>
    </w:p>
    <w:bookmarkEnd w:id="7"/>
    <w:bookmarkEnd w:id="8"/>
    <w:p w14:paraId="19D24F51" w14:textId="77777777" w:rsidR="00403F6D" w:rsidRPr="000C3483" w:rsidRDefault="00403F6D" w:rsidP="000C3483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pacing w:val="-1"/>
          <w:sz w:val="28"/>
          <w:szCs w:val="28"/>
          <w:lang w:val="kk-KZ"/>
        </w:rPr>
      </w:pPr>
      <w:r w:rsidRPr="00403F6D">
        <w:rPr>
          <w:rFonts w:ascii="Times New Roman" w:eastAsia="Times New Roman" w:hAnsi="Times New Roman"/>
          <w:bCs/>
          <w:iCs/>
          <w:spacing w:val="-1"/>
          <w:sz w:val="28"/>
          <w:szCs w:val="28"/>
          <w:lang w:val="kk-KZ"/>
        </w:rPr>
        <w:t>Ішке қабылдауға арналған</w:t>
      </w:r>
      <w:r w:rsidRPr="00403F6D">
        <w:rPr>
          <w:rFonts w:ascii="Times New Roman" w:eastAsia="Times New Roman" w:hAnsi="Times New Roman"/>
          <w:bCs/>
          <w:iCs/>
          <w:spacing w:val="-1"/>
          <w:sz w:val="28"/>
          <w:szCs w:val="28"/>
          <w:lang w:val="kk"/>
        </w:rPr>
        <w:t>.</w:t>
      </w:r>
    </w:p>
    <w:p w14:paraId="3439912C" w14:textId="77777777" w:rsidR="0043301C" w:rsidRPr="00403F6D" w:rsidRDefault="0043301C" w:rsidP="00403F6D">
      <w:pPr>
        <w:shd w:val="clear" w:color="auto" w:fill="FFFFFF"/>
        <w:tabs>
          <w:tab w:val="left" w:pos="9639"/>
        </w:tabs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val="kk-KZ"/>
        </w:rPr>
      </w:pPr>
      <w:r w:rsidRPr="00403F6D">
        <w:rPr>
          <w:rFonts w:ascii="Times New Roman" w:hAnsi="Times New Roman"/>
          <w:b/>
          <w:i/>
          <w:iCs/>
          <w:sz w:val="28"/>
          <w:szCs w:val="28"/>
          <w:lang w:val="kk-KZ"/>
        </w:rPr>
        <w:t>Артық дозалану жағдайында қабылдау қажет болатын шаралар</w:t>
      </w:r>
    </w:p>
    <w:p w14:paraId="1F83080C" w14:textId="77777777" w:rsidR="00403F6D" w:rsidRPr="00403F6D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Бұл препаратты ұсынылған дозада қолдану артық дозалануға әкелуі мүмкін екендігі туралы ешқандай дәлел жоқ.</w:t>
      </w:r>
    </w:p>
    <w:p w14:paraId="00D87DA5" w14:textId="77777777" w:rsidR="00403F6D" w:rsidRPr="00403F6D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Барлық басқа </w:t>
      </w:r>
      <w:r w:rsidR="000C3483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көздерден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болатын С дәрумені мен мырышты тұтынуды ескеру қажет. </w:t>
      </w:r>
    </w:p>
    <w:p w14:paraId="0C58C8C9" w14:textId="77777777" w:rsidR="00403F6D" w:rsidRPr="00403F6D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Клиникалық белгілері мен симптомдары, зертханалық </w:t>
      </w:r>
      <w:r w:rsidR="000C3483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зерттеулердің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нәтижелері және артық дозаланудың салдары өте алуан түрлі және адамның сезімталдығына және оның айналасындағы жағдайларға байланысты.</w:t>
      </w:r>
    </w:p>
    <w:p w14:paraId="451B7015" w14:textId="77777777" w:rsidR="00403F6D" w:rsidRPr="00403F6D" w:rsidRDefault="00BB4950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С дәрумені және/</w:t>
      </w:r>
      <w:r w:rsidR="00403F6D"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немесе мырыштың артық дозалануының жалпы көріністе</w:t>
      </w: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рі диарея, жүрек айну және құсуды </w:t>
      </w:r>
      <w:r w:rsidR="00403F6D"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қоса, асқазан-ішек жолдарының бұзылуының </w:t>
      </w: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күшеюін</w:t>
      </w:r>
      <w:r w:rsidR="00403F6D"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қамтуы мүмкін.</w:t>
      </w:r>
    </w:p>
    <w:p w14:paraId="48A7A949" w14:textId="77777777" w:rsidR="00403F6D" w:rsidRPr="00403F6D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Мұндай симптомдар пайда болғанда, өнімді қабылдауды тоқтатып, дәрігермен кеңесу керек.</w:t>
      </w:r>
    </w:p>
    <w:p w14:paraId="63163AF8" w14:textId="77777777" w:rsidR="00403F6D" w:rsidRPr="006E5E10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Специфи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калық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клиникалық көріністер мыналар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ды қамтуы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мүмкін:</w:t>
      </w:r>
    </w:p>
    <w:p w14:paraId="66E13A0C" w14:textId="77777777" w:rsidR="00403F6D" w:rsidRPr="006E5E10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</w:pPr>
      <w:r w:rsidRPr="006E5E10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С</w:t>
      </w:r>
      <w:r w:rsidRPr="00403F6D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 xml:space="preserve"> дәрумені</w:t>
      </w:r>
      <w:r w:rsidRPr="006E5E10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:</w:t>
      </w:r>
    </w:p>
    <w:p w14:paraId="697CC529" w14:textId="77777777" w:rsidR="00403F6D" w:rsidRPr="006E5E10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С дәруменінің жедел немесе созылмалы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артық 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дозалануы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несепт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егі сарысу мен оксалат деңгейін едәуір арттыруы мүмкін.</w:t>
      </w:r>
      <w:r w:rsidRPr="006E5E10">
        <w:rPr>
          <w:sz w:val="28"/>
          <w:szCs w:val="28"/>
          <w:lang w:val="kk-KZ"/>
        </w:rPr>
        <w:t xml:space="preserve"> 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Кейбір жағдайларда бұл гипероксалурияға, кальций оксалатының кристаллуриясына, кальций оксалатының тұндырылуына, бүйрек тастарының пайда болуына, тубулоинтерстици</w:t>
      </w:r>
      <w:r w:rsidR="00BB495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ялық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нефропатияға және </w:t>
      </w:r>
      <w:r w:rsidR="00BB4950"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бүйрек</w:t>
      </w:r>
      <w:r w:rsidR="00BB495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тің</w:t>
      </w:r>
      <w:r w:rsidR="00BB4950"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жедел жеткіліксіздігіне әкелуі мүмкін. Жеңіл және орташа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дәрежелі 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бүйрек жеткіліксіздігі бар адамдар С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дәрумен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інің уыттылығының осы әсеріне төмен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ірек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дозада сезімтал болуы мүмкін, өнімді қолданар алдында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олар 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дәрігермен кеңесу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і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керек.</w:t>
      </w:r>
      <w:r w:rsidR="00BB495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</w:p>
    <w:p w14:paraId="72A497D3" w14:textId="77777777" w:rsidR="00403F6D" w:rsidRPr="006E5E10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С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дәруме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нінің артық дозалануы глюкоза-6-фосфатдегидрогеназа тапшылығы бар пациент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т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ерде тотығу гемолизіне немесе </w:t>
      </w:r>
      <w:r w:rsidR="00BB495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диссеминацияланған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BB495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қан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тамырішілік 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ұю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ға әкелуі мүмкін.</w:t>
      </w:r>
    </w:p>
    <w:p w14:paraId="2F616301" w14:textId="77777777" w:rsidR="00403F6D" w:rsidRPr="006E5E10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</w:pPr>
      <w:r w:rsidRPr="00403F6D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Мырыш</w:t>
      </w:r>
      <w:r w:rsidRPr="006E5E10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:</w:t>
      </w:r>
    </w:p>
    <w:p w14:paraId="461FDFD3" w14:textId="77777777" w:rsidR="00403F6D" w:rsidRPr="006E5E10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Мырыштың артық дозалануы асқазан-ішек жолдарының тітіркенуі мен коррозиясын, бүйрек </w:t>
      </w:r>
      <w:r w:rsidR="00BB495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өзекшелерінің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жедел некрозын, интерстициялық нефритті, мыс тапшылығын, сидеробласты анемияны және миелоневропатияны тудыруы мүмкін.</w:t>
      </w:r>
    </w:p>
    <w:p w14:paraId="4FDA7FE9" w14:textId="77777777" w:rsidR="00403F6D" w:rsidRPr="006E5E10" w:rsidRDefault="00403F6D" w:rsidP="00403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Егер өнімнің артық дозалануына күдік болса, қабылдауды тоқтатып, клиникалық көріністерді емдеу үшін дәрігермен кеңесу керек. С дәрумені гемодиализ арқылы жойылады.</w:t>
      </w:r>
    </w:p>
    <w:p w14:paraId="0C69FAD2" w14:textId="77777777" w:rsidR="0043301C" w:rsidRPr="00403F6D" w:rsidRDefault="0043301C" w:rsidP="0043301C">
      <w:pPr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 w:rsidRPr="00403F6D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Дәрілік</w:t>
      </w:r>
      <w:r w:rsidRPr="00403F6D">
        <w:rPr>
          <w:rFonts w:ascii="Times New Roman" w:hAnsi="Times New Roman"/>
          <w:b/>
          <w:i/>
          <w:sz w:val="28"/>
          <w:szCs w:val="28"/>
          <w:lang w:val="kk-KZ"/>
        </w:rPr>
        <w:t xml:space="preserve"> препаратты</w:t>
      </w:r>
      <w:r w:rsidRPr="00403F6D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 қолдану тәсілін түсіндіру үшін медицина қызметкерінен </w:t>
      </w:r>
      <w:r w:rsidRPr="00403F6D">
        <w:rPr>
          <w:rFonts w:ascii="Times New Roman" w:hAnsi="Times New Roman"/>
          <w:b/>
          <w:i/>
          <w:sz w:val="28"/>
          <w:szCs w:val="28"/>
          <w:lang w:val="kk-KZ" w:bidi="ru-RU"/>
        </w:rPr>
        <w:t xml:space="preserve">кеңес алуға  жүгіну </w:t>
      </w:r>
      <w:r w:rsidRPr="00403F6D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жөнінде нұсқаулар</w:t>
      </w:r>
    </w:p>
    <w:p w14:paraId="58C7F05A" w14:textId="77777777" w:rsidR="00976DC4" w:rsidRPr="00403F6D" w:rsidRDefault="0043301C" w:rsidP="00976DC4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be-BY" w:bidi="ru-RU"/>
        </w:rPr>
      </w:pPr>
      <w:r w:rsidRPr="00403F6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Дәрі</w:t>
      </w:r>
      <w:r w:rsidRPr="00403F6D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лік </w:t>
      </w:r>
      <w:r w:rsidRPr="00403F6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препар</w:t>
      </w:r>
      <w:r w:rsidR="00403F6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 xml:space="preserve">атты қолданар алдында дәрігердің немесе фармацевтің кеңесіне жүгініңіз. </w:t>
      </w:r>
      <w:r w:rsidRPr="00403F6D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 xml:space="preserve"> </w:t>
      </w:r>
    </w:p>
    <w:p w14:paraId="095C9107" w14:textId="77777777" w:rsidR="00261333" w:rsidRPr="00403F6D" w:rsidRDefault="00261333" w:rsidP="00844CE8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kk-KZ" w:bidi="ru-RU"/>
        </w:rPr>
      </w:pPr>
    </w:p>
    <w:p w14:paraId="3F347556" w14:textId="77777777" w:rsidR="0043301C" w:rsidRPr="00403F6D" w:rsidRDefault="0043301C" w:rsidP="004B67D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be-BY" w:eastAsia="ru-RU"/>
        </w:rPr>
      </w:pPr>
      <w:r w:rsidRPr="00166394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ДП стандартты қолдану кезінде көрініс беретін жағымсыз реакциялар </w:t>
      </w:r>
      <w:r w:rsidRPr="00403F6D">
        <w:rPr>
          <w:rFonts w:ascii="Times New Roman" w:hAnsi="Times New Roman"/>
          <w:b/>
          <w:bCs/>
          <w:iCs/>
          <w:sz w:val="28"/>
          <w:szCs w:val="28"/>
          <w:lang w:val="kk-KZ"/>
        </w:rPr>
        <w:t>сипаттамасы және осы жағдайда қабылдау  керек шаралар</w:t>
      </w:r>
      <w:r w:rsidRPr="00403F6D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 xml:space="preserve"> </w:t>
      </w:r>
      <w:r w:rsidRPr="00403F6D">
        <w:rPr>
          <w:rFonts w:ascii="Times New Roman" w:hAnsi="Times New Roman"/>
          <w:b/>
          <w:sz w:val="28"/>
          <w:szCs w:val="28"/>
          <w:lang w:val="be-BY"/>
        </w:rPr>
        <w:t>(қажет болған жағдайда)</w:t>
      </w:r>
    </w:p>
    <w:p w14:paraId="5A863C22" w14:textId="77777777" w:rsidR="00403F6D" w:rsidRPr="00403F6D" w:rsidRDefault="00403F6D" w:rsidP="004B67DC">
      <w:pPr>
        <w:pStyle w:val="ac"/>
        <w:rPr>
          <w:rFonts w:ascii="Times New Roman" w:hAnsi="Times New Roman"/>
          <w:iCs/>
          <w:sz w:val="28"/>
          <w:szCs w:val="28"/>
          <w:lang w:val="kk"/>
        </w:rPr>
      </w:pPr>
      <w:r w:rsidRPr="00403F6D">
        <w:rPr>
          <w:rFonts w:ascii="Times New Roman" w:hAnsi="Times New Roman"/>
          <w:i/>
          <w:iCs/>
          <w:sz w:val="28"/>
          <w:szCs w:val="28"/>
          <w:lang w:val="kk"/>
        </w:rPr>
        <w:t xml:space="preserve">Асқазан-ішек жолы </w:t>
      </w:r>
      <w:r w:rsidRPr="00403F6D">
        <w:rPr>
          <w:rFonts w:ascii="Times New Roman" w:hAnsi="Times New Roman"/>
          <w:i/>
          <w:iCs/>
          <w:sz w:val="28"/>
          <w:szCs w:val="28"/>
          <w:lang w:val="kk-KZ"/>
        </w:rPr>
        <w:t xml:space="preserve">тарапынан </w:t>
      </w:r>
      <w:r w:rsidRPr="00403F6D">
        <w:rPr>
          <w:rFonts w:ascii="Times New Roman" w:hAnsi="Times New Roman"/>
          <w:i/>
          <w:iCs/>
          <w:sz w:val="28"/>
          <w:szCs w:val="28"/>
          <w:lang w:val="kk"/>
        </w:rPr>
        <w:t xml:space="preserve">бұзылулар: </w:t>
      </w:r>
      <w:r w:rsidRPr="00403F6D">
        <w:rPr>
          <w:rFonts w:ascii="Times New Roman" w:hAnsi="Times New Roman"/>
          <w:sz w:val="28"/>
          <w:szCs w:val="28"/>
          <w:lang w:val="kk"/>
        </w:rPr>
        <w:t>д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 xml:space="preserve">иарея, </w:t>
      </w:r>
      <w:r w:rsidRPr="00403F6D">
        <w:rPr>
          <w:rFonts w:ascii="Times New Roman" w:hAnsi="Times New Roman"/>
          <w:sz w:val="28"/>
          <w:szCs w:val="28"/>
          <w:lang w:val="kk"/>
        </w:rPr>
        <w:t>жүрек айнуы, құсу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>, асқазан-ішек жолы мен іштің ауыруы.</w:t>
      </w:r>
    </w:p>
    <w:p w14:paraId="6ABDC0A9" w14:textId="77777777" w:rsidR="00403F6D" w:rsidRPr="00403F6D" w:rsidRDefault="00403F6D" w:rsidP="004B67DC">
      <w:pPr>
        <w:pStyle w:val="ac"/>
        <w:jc w:val="both"/>
        <w:rPr>
          <w:rFonts w:ascii="Times New Roman" w:hAnsi="Times New Roman"/>
          <w:iCs/>
          <w:sz w:val="28"/>
          <w:szCs w:val="28"/>
          <w:lang w:val="kk"/>
        </w:rPr>
      </w:pPr>
      <w:r w:rsidRPr="00403F6D">
        <w:rPr>
          <w:rFonts w:ascii="Times New Roman" w:hAnsi="Times New Roman"/>
          <w:i/>
          <w:iCs/>
          <w:sz w:val="28"/>
          <w:szCs w:val="28"/>
          <w:lang w:val="kk-KZ"/>
        </w:rPr>
        <w:t>И</w:t>
      </w:r>
      <w:r w:rsidRPr="00403F6D">
        <w:rPr>
          <w:rFonts w:ascii="Times New Roman" w:hAnsi="Times New Roman"/>
          <w:i/>
          <w:iCs/>
          <w:sz w:val="28"/>
          <w:szCs w:val="28"/>
          <w:lang w:val="kk"/>
        </w:rPr>
        <w:t xml:space="preserve">ммундық жүйе  </w:t>
      </w:r>
      <w:r w:rsidRPr="00403F6D">
        <w:rPr>
          <w:rFonts w:ascii="Times New Roman" w:hAnsi="Times New Roman"/>
          <w:i/>
          <w:iCs/>
          <w:sz w:val="28"/>
          <w:szCs w:val="28"/>
          <w:lang w:val="kk-KZ"/>
        </w:rPr>
        <w:t xml:space="preserve">тарапынан </w:t>
      </w:r>
      <w:r w:rsidRPr="00403F6D">
        <w:rPr>
          <w:rFonts w:ascii="Times New Roman" w:hAnsi="Times New Roman"/>
          <w:i/>
          <w:iCs/>
          <w:sz w:val="28"/>
          <w:szCs w:val="28"/>
          <w:lang w:val="kk"/>
        </w:rPr>
        <w:t xml:space="preserve">бұзылулар: </w:t>
      </w:r>
      <w:r w:rsidRPr="00403F6D">
        <w:rPr>
          <w:rFonts w:ascii="Times New Roman" w:hAnsi="Times New Roman"/>
          <w:sz w:val="28"/>
          <w:szCs w:val="28"/>
          <w:lang w:val="kk"/>
        </w:rPr>
        <w:t>а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>ллергиялық реакция, анафилаксиялық реакция, анафилаксиялық шок.</w:t>
      </w:r>
    </w:p>
    <w:p w14:paraId="0C950B35" w14:textId="77777777" w:rsidR="008546E0" w:rsidRPr="006E5E10" w:rsidRDefault="00403F6D" w:rsidP="004B67DC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kk"/>
        </w:rPr>
      </w:pPr>
      <w:r w:rsidRPr="00403F6D">
        <w:rPr>
          <w:rFonts w:ascii="Times New Roman" w:hAnsi="Times New Roman"/>
          <w:iCs/>
          <w:sz w:val="28"/>
          <w:szCs w:val="28"/>
          <w:lang w:val="kk"/>
        </w:rPr>
        <w:t>Тиісті зертханалық және клиникалық көріністер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>і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 xml:space="preserve">мен 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 xml:space="preserve">аса 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 xml:space="preserve">жоғары сезімталдық реакцияларына аллергиялық 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>демікпе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 xml:space="preserve"> синдромы, теріге, тыныс алу жолдарына, асқазан-ішек жолына және жүрек-қантамыр жүйесіне 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 xml:space="preserve">потенциалды 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>әсер ететін жеңіл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>ден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 xml:space="preserve"> орташа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>ға дейінгі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 xml:space="preserve"> реакциялар, соның ішінде бөртпе, есекжем, аллергиялық ісіну және ангионевро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>здық ісіну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>, қыш</w:t>
      </w:r>
      <w:r w:rsidR="00BB4950">
        <w:rPr>
          <w:rFonts w:ascii="Times New Roman" w:hAnsi="Times New Roman"/>
          <w:iCs/>
          <w:sz w:val="28"/>
          <w:szCs w:val="28"/>
          <w:lang w:val="kk-KZ"/>
        </w:rPr>
        <w:t>ын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>у, кардиореспираторлық дистресс сияқты симптом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>дарды қамти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 xml:space="preserve">ды, сонымен бірге анафилаксиялық шок сияқты күрделі реакция туралы </w:t>
      </w:r>
      <w:r w:rsidRPr="00403F6D">
        <w:rPr>
          <w:rFonts w:ascii="Times New Roman" w:hAnsi="Times New Roman"/>
          <w:iCs/>
          <w:sz w:val="28"/>
          <w:szCs w:val="28"/>
          <w:lang w:val="kk-KZ"/>
        </w:rPr>
        <w:t xml:space="preserve">да </w:t>
      </w:r>
      <w:r w:rsidRPr="00403F6D">
        <w:rPr>
          <w:rFonts w:ascii="Times New Roman" w:hAnsi="Times New Roman"/>
          <w:iCs/>
          <w:sz w:val="28"/>
          <w:szCs w:val="28"/>
          <w:lang w:val="kk"/>
        </w:rPr>
        <w:t>хабарламалар болды</w:t>
      </w:r>
      <w:r w:rsidR="008546E0" w:rsidRPr="00403F6D">
        <w:rPr>
          <w:rFonts w:ascii="Times New Roman" w:hAnsi="Times New Roman"/>
          <w:iCs/>
          <w:sz w:val="28"/>
          <w:szCs w:val="28"/>
          <w:lang w:val="kk"/>
        </w:rPr>
        <w:t>.</w:t>
      </w:r>
    </w:p>
    <w:p w14:paraId="4CDBB4BD" w14:textId="77777777" w:rsidR="00125408" w:rsidRPr="00125408" w:rsidRDefault="00125408" w:rsidP="00125408">
      <w:pPr>
        <w:pStyle w:val="ac"/>
        <w:jc w:val="both"/>
        <w:rPr>
          <w:rFonts w:ascii="Times New Roman" w:hAnsi="Times New Roman"/>
          <w:iCs/>
          <w:sz w:val="24"/>
          <w:szCs w:val="24"/>
          <w:lang w:val="kk-KZ"/>
        </w:rPr>
      </w:pPr>
      <w:bookmarkStart w:id="9" w:name="_Hlk201589092"/>
      <w:r w:rsidRPr="00143EFB">
        <w:rPr>
          <w:rFonts w:ascii="Times New Roman" w:hAnsi="Times New Roman"/>
          <w:sz w:val="28"/>
          <w:szCs w:val="28"/>
          <w:lang w:val="kk-KZ"/>
        </w:rPr>
        <w:t>АСКОЦИН Макс</w:t>
      </w:r>
      <w:r w:rsidRPr="00143EFB">
        <w:rPr>
          <w:rFonts w:ascii="Times New Roman" w:hAnsi="Times New Roman"/>
          <w:iCs/>
          <w:sz w:val="28"/>
          <w:szCs w:val="28"/>
          <w:lang w:val="kk-KZ"/>
        </w:rPr>
        <w:t xml:space="preserve"> </w:t>
      </w:r>
      <w:r w:rsidRPr="00143EFB">
        <w:rPr>
          <w:rFonts w:ascii="Times New Roman" w:hAnsi="Times New Roman"/>
          <w:sz w:val="28"/>
          <w:szCs w:val="28"/>
          <w:lang w:val="kk-KZ"/>
        </w:rPr>
        <w:t>препараты</w:t>
      </w:r>
      <w:r w:rsidRPr="00143EFB">
        <w:rPr>
          <w:rFonts w:ascii="Times New Roman" w:hAnsi="Times New Roman"/>
          <w:iCs/>
          <w:sz w:val="28"/>
          <w:szCs w:val="28"/>
          <w:lang w:val="kk-KZ"/>
        </w:rPr>
        <w:t xml:space="preserve"> фенилкетонуриясы бар адамдарға зиян келтіруі мүмкін</w:t>
      </w:r>
      <w:r w:rsidRPr="00143EFB">
        <w:rPr>
          <w:rFonts w:ascii="Times New Roman" w:hAnsi="Times New Roman"/>
          <w:iCs/>
          <w:sz w:val="24"/>
          <w:szCs w:val="24"/>
          <w:lang w:val="kk-KZ"/>
        </w:rPr>
        <w:t xml:space="preserve">. </w:t>
      </w:r>
      <w:bookmarkEnd w:id="9"/>
    </w:p>
    <w:p w14:paraId="23B19140" w14:textId="77777777" w:rsidR="000133F6" w:rsidRPr="00403F6D" w:rsidRDefault="000133F6" w:rsidP="004B67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"/>
        </w:rPr>
      </w:pPr>
    </w:p>
    <w:p w14:paraId="6E1E0EE0" w14:textId="77777777" w:rsidR="0043301C" w:rsidRPr="0043301C" w:rsidRDefault="0043301C" w:rsidP="004B67DC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 w:rsidRPr="0043301C">
        <w:rPr>
          <w:rFonts w:ascii="Times New Roman" w:hAnsi="Times New Roman"/>
          <w:b/>
          <w:bCs/>
          <w:iCs/>
          <w:sz w:val="28"/>
          <w:szCs w:val="28"/>
          <w:lang w:val="kk-KZ"/>
        </w:rPr>
        <w:t>Жағымсыз дәрілік реакциялар туындағанда медицина қызметкеріне, фармацевтикалық қызметкерге немесе, дәрілік препараттардың тиімсіздігі туралы хабарламаларды қоса, дәрілік препараттарға болатын жағымсыз реакциялар (әсерлер) жөніндегі ақпараттық деректер базасына тікелей хабарласу керек</w:t>
      </w:r>
    </w:p>
    <w:p w14:paraId="122DA449" w14:textId="77777777" w:rsidR="005F57F9" w:rsidRPr="0043301C" w:rsidRDefault="0043301C" w:rsidP="004B67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66394">
        <w:rPr>
          <w:rFonts w:ascii="Times New Roman" w:hAnsi="Times New Roman"/>
          <w:bCs/>
          <w:sz w:val="28"/>
          <w:szCs w:val="28"/>
          <w:lang w:val="kk-KZ" w:bidi="ru-RU"/>
        </w:rPr>
        <w:t xml:space="preserve">Қазақстан Республикасы Денсаулық сақтау министрлігі Медициналық  және фармацевтикалық бақылау комитеті «Дәрілік заттар мен медициналық бұйымдарды сараптау ұлттық орталығы» ШЖҚ РМК </w:t>
      </w:r>
      <w:r w:rsidRPr="00166394">
        <w:rPr>
          <w:rFonts w:ascii="Times New Roman" w:hAnsi="Times New Roman"/>
          <w:sz w:val="28"/>
          <w:szCs w:val="28"/>
          <w:lang w:val="kk-KZ"/>
        </w:rPr>
        <w:t xml:space="preserve">   </w:t>
      </w:r>
      <w:hyperlink r:id="rId8" w:history="1">
        <w:r w:rsidR="005F57F9" w:rsidRPr="0043301C">
          <w:rPr>
            <w:rStyle w:val="af0"/>
            <w:rFonts w:ascii="Times New Roman" w:hAnsi="Times New Roman"/>
            <w:sz w:val="28"/>
            <w:szCs w:val="28"/>
            <w:lang w:val="kk-KZ"/>
          </w:rPr>
          <w:t>http://www.ndda.kz</w:t>
        </w:r>
      </w:hyperlink>
    </w:p>
    <w:p w14:paraId="7C043033" w14:textId="77777777" w:rsidR="005E152B" w:rsidRPr="0043301C" w:rsidRDefault="005E152B" w:rsidP="004B67D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14:paraId="47BA10C2" w14:textId="77777777" w:rsidR="0043301C" w:rsidRPr="00166394" w:rsidRDefault="0043301C" w:rsidP="004B67D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bookmarkStart w:id="10" w:name="2175220286"/>
      <w:bookmarkStart w:id="11" w:name="_Hlk16678036"/>
      <w:r w:rsidRPr="00166394">
        <w:rPr>
          <w:rFonts w:ascii="Times New Roman" w:hAnsi="Times New Roman"/>
          <w:b/>
          <w:sz w:val="28"/>
          <w:szCs w:val="28"/>
          <w:lang w:val="kk-KZ"/>
        </w:rPr>
        <w:t>Қосымша мәліметтер</w:t>
      </w:r>
    </w:p>
    <w:p w14:paraId="4821C29C" w14:textId="77777777" w:rsidR="0043301C" w:rsidRPr="00403F6D" w:rsidRDefault="0043301C" w:rsidP="004B67DC">
      <w:pPr>
        <w:tabs>
          <w:tab w:val="left" w:pos="9498"/>
        </w:tabs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403F6D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Дәрілік препараттың қ</w:t>
      </w:r>
      <w:r w:rsidRPr="00403F6D">
        <w:rPr>
          <w:rFonts w:ascii="Times New Roman" w:hAnsi="Times New Roman"/>
          <w:b/>
          <w:bCs/>
          <w:i/>
          <w:sz w:val="28"/>
          <w:szCs w:val="28"/>
          <w:lang w:val="kk-KZ"/>
        </w:rPr>
        <w:t>ұрамы</w:t>
      </w:r>
    </w:p>
    <w:p w14:paraId="5233B63C" w14:textId="77777777" w:rsidR="0043301C" w:rsidRPr="00403F6D" w:rsidRDefault="0043301C" w:rsidP="004B67D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03F6D">
        <w:rPr>
          <w:rFonts w:ascii="Times New Roman" w:hAnsi="Times New Roman"/>
          <w:sz w:val="28"/>
          <w:szCs w:val="28"/>
          <w:lang w:val="kk-KZ"/>
        </w:rPr>
        <w:t>Бір таблетканың құрамында</w:t>
      </w:r>
    </w:p>
    <w:p w14:paraId="24E2F44A" w14:textId="77777777" w:rsidR="000A264D" w:rsidRPr="00403F6D" w:rsidRDefault="0043301C" w:rsidP="004B67D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03F6D">
        <w:rPr>
          <w:rFonts w:ascii="Times New Roman" w:hAnsi="Times New Roman"/>
          <w:i/>
          <w:sz w:val="28"/>
          <w:szCs w:val="28"/>
          <w:lang w:val="kk-KZ"/>
        </w:rPr>
        <w:t>белсенді</w:t>
      </w:r>
      <w:r w:rsidRPr="00403F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03F6D">
        <w:rPr>
          <w:rFonts w:ascii="Times New Roman" w:hAnsi="Times New Roman"/>
          <w:i/>
          <w:sz w:val="28"/>
          <w:szCs w:val="28"/>
          <w:lang w:val="kk-KZ"/>
        </w:rPr>
        <w:t>заттар</w:t>
      </w:r>
      <w:r w:rsidR="00261333" w:rsidRPr="00403F6D">
        <w:rPr>
          <w:rFonts w:ascii="Times New Roman" w:hAnsi="Times New Roman"/>
          <w:i/>
          <w:sz w:val="28"/>
          <w:szCs w:val="28"/>
          <w:lang w:val="kk-KZ"/>
        </w:rPr>
        <w:t xml:space="preserve">: </w:t>
      </w:r>
      <w:r w:rsidR="00403F6D" w:rsidRPr="00403F6D">
        <w:rPr>
          <w:rFonts w:ascii="Times New Roman" w:hAnsi="Times New Roman"/>
          <w:bCs/>
          <w:color w:val="000000"/>
          <w:sz w:val="28"/>
          <w:szCs w:val="28"/>
          <w:lang w:val="kk-KZ"/>
        </w:rPr>
        <w:t>мырыш</w:t>
      </w:r>
      <w:r w:rsidR="008546E0" w:rsidRPr="00403F6D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цитрат тригидрат</w:t>
      </w:r>
      <w:r w:rsidR="00403F6D" w:rsidRPr="00403F6D">
        <w:rPr>
          <w:rFonts w:ascii="Times New Roman" w:hAnsi="Times New Roman"/>
          <w:bCs/>
          <w:color w:val="000000"/>
          <w:sz w:val="28"/>
          <w:szCs w:val="28"/>
          <w:lang w:val="kk-KZ"/>
        </w:rPr>
        <w:t>ы</w:t>
      </w:r>
      <w:r w:rsidR="008546E0" w:rsidRPr="00403F6D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32.0</w:t>
      </w:r>
      <w:r w:rsidR="008546E0" w:rsidRPr="00403F6D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 мг (10 мг</w:t>
      </w:r>
      <w:r w:rsidR="00403F6D" w:rsidRPr="00403F6D">
        <w:rPr>
          <w:rFonts w:ascii="Times New Roman" w:hAnsi="Times New Roman"/>
          <w:bCs/>
          <w:iCs/>
          <w:sz w:val="28"/>
          <w:szCs w:val="28"/>
          <w:lang w:val="kk-KZ" w:eastAsia="ru-RU"/>
        </w:rPr>
        <w:t xml:space="preserve"> мырышқа баламалы</w:t>
      </w:r>
      <w:r w:rsidR="008546E0" w:rsidRPr="00403F6D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), </w:t>
      </w:r>
      <w:r w:rsidR="00403F6D" w:rsidRPr="00403F6D">
        <w:rPr>
          <w:rFonts w:ascii="Times New Roman" w:hAnsi="Times New Roman"/>
          <w:bCs/>
          <w:iCs/>
          <w:sz w:val="28"/>
          <w:szCs w:val="28"/>
          <w:lang w:val="kk-KZ" w:eastAsia="ru-RU"/>
        </w:rPr>
        <w:t xml:space="preserve">аскорбин </w:t>
      </w:r>
      <w:r w:rsidR="00403F6D" w:rsidRPr="00403F6D">
        <w:rPr>
          <w:rFonts w:ascii="Times New Roman" w:hAnsi="Times New Roman"/>
          <w:spacing w:val="-4"/>
          <w:sz w:val="28"/>
          <w:szCs w:val="28"/>
          <w:lang w:val="kk"/>
        </w:rPr>
        <w:t>қышқылы</w:t>
      </w:r>
      <w:r w:rsidR="00403F6D" w:rsidRPr="00403F6D">
        <w:rPr>
          <w:rFonts w:ascii="Times New Roman" w:hAnsi="Times New Roman"/>
          <w:bCs/>
          <w:iCs/>
          <w:sz w:val="28"/>
          <w:szCs w:val="28"/>
          <w:lang w:val="kk-KZ" w:eastAsia="ru-RU"/>
        </w:rPr>
        <w:t xml:space="preserve"> (С дәрумені</w:t>
      </w:r>
      <w:r w:rsidR="008546E0" w:rsidRPr="00403F6D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>) 1000.00 мг</w:t>
      </w:r>
      <w:r w:rsidR="008546E0" w:rsidRPr="00403F6D">
        <w:rPr>
          <w:rFonts w:ascii="Times New Roman" w:hAnsi="Times New Roman"/>
          <w:bCs/>
          <w:i/>
          <w:color w:val="000000"/>
          <w:sz w:val="28"/>
          <w:szCs w:val="28"/>
          <w:lang w:val="kk-KZ"/>
        </w:rPr>
        <w:t xml:space="preserve"> </w:t>
      </w:r>
    </w:p>
    <w:p w14:paraId="31C28237" w14:textId="77777777" w:rsidR="000A264D" w:rsidRPr="00403F6D" w:rsidRDefault="0043301C" w:rsidP="004B67DC">
      <w:pPr>
        <w:pStyle w:val="ac"/>
        <w:jc w:val="both"/>
        <w:rPr>
          <w:rFonts w:ascii="Times New Roman" w:hAnsi="Times New Roman"/>
          <w:sz w:val="28"/>
          <w:szCs w:val="28"/>
          <w:lang w:val="kk-KZ"/>
        </w:rPr>
      </w:pPr>
      <w:r w:rsidRPr="00403F6D">
        <w:rPr>
          <w:rFonts w:ascii="Times New Roman" w:hAnsi="Times New Roman"/>
          <w:i/>
          <w:iCs/>
          <w:sz w:val="28"/>
          <w:szCs w:val="28"/>
          <w:lang w:val="kk-KZ"/>
        </w:rPr>
        <w:t>қосымша заттар</w:t>
      </w:r>
      <w:r w:rsidR="000133F6" w:rsidRPr="00403F6D">
        <w:rPr>
          <w:rFonts w:ascii="Times New Roman" w:hAnsi="Times New Roman"/>
          <w:bCs/>
          <w:i/>
          <w:spacing w:val="-2"/>
          <w:sz w:val="28"/>
          <w:szCs w:val="28"/>
          <w:lang w:val="kk-KZ"/>
        </w:rPr>
        <w:t xml:space="preserve">: </w:t>
      </w:r>
      <w:r w:rsidR="000A264D" w:rsidRPr="00403F6D">
        <w:rPr>
          <w:rFonts w:ascii="Times New Roman" w:hAnsi="Times New Roman"/>
          <w:sz w:val="28"/>
          <w:szCs w:val="28"/>
          <w:lang w:val="kk-KZ"/>
        </w:rPr>
        <w:t xml:space="preserve">сорбитол, </w:t>
      </w:r>
      <w:r w:rsidR="00BB4950" w:rsidRPr="00BB4950">
        <w:rPr>
          <w:rFonts w:ascii="Times New Roman" w:hAnsi="Times New Roman"/>
          <w:sz w:val="28"/>
          <w:szCs w:val="28"/>
          <w:lang w:val="kk-KZ"/>
        </w:rPr>
        <w:t xml:space="preserve">сусыз 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>лимон қышқылы, натрий</w:t>
      </w:r>
      <w:r w:rsidR="000A264D" w:rsidRPr="00403F6D">
        <w:rPr>
          <w:rFonts w:ascii="Times New Roman" w:hAnsi="Times New Roman"/>
          <w:sz w:val="28"/>
          <w:szCs w:val="28"/>
          <w:lang w:val="kk-KZ"/>
        </w:rPr>
        <w:t xml:space="preserve"> бикарбонат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 xml:space="preserve">ы, </w:t>
      </w:r>
      <w:r w:rsidR="000D2B43" w:rsidRPr="000D2B43">
        <w:rPr>
          <w:rFonts w:ascii="Times New Roman" w:hAnsi="Times New Roman"/>
          <w:sz w:val="28"/>
          <w:szCs w:val="28"/>
          <w:lang w:val="kk-KZ"/>
        </w:rPr>
        <w:t xml:space="preserve">сусыз 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>натрий карбонаты, аспартам, калий</w:t>
      </w:r>
      <w:r w:rsidR="000A264D" w:rsidRPr="00403F6D">
        <w:rPr>
          <w:rFonts w:ascii="Times New Roman" w:hAnsi="Times New Roman"/>
          <w:sz w:val="28"/>
          <w:szCs w:val="28"/>
          <w:lang w:val="kk-KZ"/>
        </w:rPr>
        <w:t xml:space="preserve"> ацесульфам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>ы, натрий</w:t>
      </w:r>
      <w:r w:rsidR="000A264D" w:rsidRPr="00403F6D">
        <w:rPr>
          <w:rFonts w:ascii="Times New Roman" w:hAnsi="Times New Roman"/>
          <w:sz w:val="28"/>
          <w:szCs w:val="28"/>
          <w:lang w:val="kk-KZ"/>
        </w:rPr>
        <w:t xml:space="preserve"> хлорид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>і</w:t>
      </w:r>
      <w:r w:rsidR="000A264D" w:rsidRPr="00403F6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 xml:space="preserve">апельсин </w:t>
      </w:r>
      <w:r w:rsidR="00403F6D" w:rsidRPr="00403F6D">
        <w:rPr>
          <w:rFonts w:ascii="Times New Roman" w:eastAsia="TimesNewRomanPSMT" w:hAnsi="Times New Roman"/>
          <w:sz w:val="28"/>
          <w:szCs w:val="28"/>
          <w:lang w:val="kk" w:eastAsia="ru-RU"/>
        </w:rPr>
        <w:t>хош иістендіргіші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A264D" w:rsidRPr="00403F6D">
        <w:rPr>
          <w:rFonts w:ascii="Times New Roman" w:hAnsi="Times New Roman"/>
          <w:sz w:val="28"/>
          <w:szCs w:val="28"/>
          <w:lang w:val="kk-KZ"/>
        </w:rPr>
        <w:t>SD IF1212**, Аннатто</w:t>
      </w:r>
      <w:r w:rsidR="00403F6D" w:rsidRPr="00403F6D">
        <w:rPr>
          <w:rFonts w:ascii="Times New Roman" w:hAnsi="Times New Roman"/>
          <w:sz w:val="28"/>
          <w:szCs w:val="28"/>
          <w:lang w:val="kk-KZ"/>
        </w:rPr>
        <w:t xml:space="preserve"> ұнтағы</w:t>
      </w:r>
      <w:r w:rsidR="000A264D" w:rsidRPr="00403F6D">
        <w:rPr>
          <w:rFonts w:ascii="Times New Roman" w:hAnsi="Times New Roman"/>
          <w:sz w:val="28"/>
          <w:szCs w:val="28"/>
          <w:lang w:val="kk-KZ"/>
        </w:rPr>
        <w:t xml:space="preserve"> 1%, полиэтиленгликоль 6000</w:t>
      </w:r>
      <w:r w:rsidR="000D2B4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E0A4ED3" w14:textId="77777777" w:rsidR="00403F6D" w:rsidRPr="006E5E10" w:rsidRDefault="000A264D" w:rsidP="004B67DC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  <w:r w:rsidRPr="00403F6D">
        <w:rPr>
          <w:rFonts w:ascii="Times New Roman" w:hAnsi="Times New Roman"/>
          <w:sz w:val="24"/>
          <w:szCs w:val="24"/>
          <w:lang w:val="kk-KZ"/>
        </w:rPr>
        <w:t xml:space="preserve">**- </w:t>
      </w:r>
      <w:r w:rsidR="00403F6D">
        <w:rPr>
          <w:rFonts w:ascii="Times New Roman" w:hAnsi="Times New Roman"/>
          <w:sz w:val="24"/>
          <w:szCs w:val="24"/>
          <w:lang w:val="kk-KZ"/>
        </w:rPr>
        <w:t>а</w:t>
      </w:r>
      <w:r w:rsidR="00403F6D" w:rsidRPr="00225E71">
        <w:rPr>
          <w:rFonts w:ascii="Times New Roman" w:hAnsi="Times New Roman"/>
          <w:sz w:val="24"/>
          <w:szCs w:val="24"/>
          <w:lang w:val="kk-KZ"/>
        </w:rPr>
        <w:t>пельсин</w:t>
      </w:r>
      <w:r w:rsidR="00403F6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03F6D" w:rsidRPr="0020014C">
        <w:rPr>
          <w:rFonts w:ascii="Times New Roman" w:eastAsia="TimesNewRomanPSMT" w:hAnsi="Times New Roman"/>
          <w:sz w:val="24"/>
          <w:szCs w:val="24"/>
          <w:lang w:val="kk" w:eastAsia="ru-RU"/>
        </w:rPr>
        <w:t>хош иістендіргіші</w:t>
      </w:r>
      <w:r w:rsidR="00403F6D" w:rsidRPr="00225E7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03F6D" w:rsidRPr="00403F6D">
        <w:rPr>
          <w:rFonts w:ascii="Times New Roman" w:hAnsi="Times New Roman"/>
          <w:sz w:val="24"/>
          <w:szCs w:val="24"/>
          <w:lang w:val="kk-KZ"/>
        </w:rPr>
        <w:t>SD IF1212</w:t>
      </w:r>
      <w:r w:rsidR="00403F6D">
        <w:rPr>
          <w:rFonts w:ascii="Times New Roman" w:hAnsi="Times New Roman"/>
          <w:sz w:val="24"/>
          <w:szCs w:val="24"/>
          <w:lang w:val="kk-KZ"/>
        </w:rPr>
        <w:t xml:space="preserve"> құрамы</w:t>
      </w:r>
      <w:r w:rsidR="00403F6D" w:rsidRPr="00403F6D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403F6D">
        <w:rPr>
          <w:rFonts w:ascii="Times New Roman" w:hAnsi="Times New Roman"/>
          <w:sz w:val="24"/>
          <w:szCs w:val="24"/>
          <w:lang w:val="kk-KZ"/>
        </w:rPr>
        <w:t>Қараған шайыры</w:t>
      </w:r>
      <w:r w:rsidR="00403F6D" w:rsidRPr="00403F6D">
        <w:rPr>
          <w:rFonts w:ascii="Times New Roman" w:hAnsi="Times New Roman"/>
          <w:sz w:val="24"/>
          <w:szCs w:val="24"/>
          <w:lang w:val="kk-KZ"/>
        </w:rPr>
        <w:t xml:space="preserve">, мальтодекстрин, </w:t>
      </w:r>
      <w:r w:rsidR="00403F6D">
        <w:rPr>
          <w:rFonts w:ascii="Times New Roman" w:hAnsi="Times New Roman"/>
          <w:sz w:val="24"/>
          <w:szCs w:val="24"/>
          <w:lang w:val="kk-KZ"/>
        </w:rPr>
        <w:t xml:space="preserve">табиғи </w:t>
      </w:r>
      <w:r w:rsidR="00403F6D" w:rsidRPr="00403F6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03F6D">
        <w:rPr>
          <w:rFonts w:ascii="Times New Roman" w:eastAsia="TimesNewRomanPSMT" w:hAnsi="Times New Roman"/>
          <w:sz w:val="24"/>
          <w:szCs w:val="24"/>
          <w:lang w:val="kk" w:eastAsia="ru-RU"/>
        </w:rPr>
        <w:t xml:space="preserve">хош иістендіргіш заттар, </w:t>
      </w:r>
      <w:r w:rsidR="00403F6D" w:rsidRPr="00403F6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03F6D">
        <w:rPr>
          <w:rFonts w:ascii="Times New Roman" w:hAnsi="Times New Roman"/>
          <w:sz w:val="24"/>
          <w:szCs w:val="24"/>
          <w:lang w:val="kk-KZ"/>
        </w:rPr>
        <w:t xml:space="preserve">табиғиға сәйкес </w:t>
      </w:r>
      <w:r w:rsidR="00403F6D">
        <w:rPr>
          <w:rFonts w:ascii="Times New Roman" w:eastAsia="TimesNewRomanPSMT" w:hAnsi="Times New Roman"/>
          <w:sz w:val="24"/>
          <w:szCs w:val="24"/>
          <w:lang w:val="kk" w:eastAsia="ru-RU"/>
        </w:rPr>
        <w:t>хош иістендіргіш</w:t>
      </w:r>
      <w:r w:rsidR="00403F6D">
        <w:rPr>
          <w:rFonts w:ascii="Times New Roman" w:eastAsia="TimesNewRomanPSMT" w:hAnsi="Times New Roman"/>
          <w:sz w:val="24"/>
          <w:szCs w:val="24"/>
          <w:lang w:val="kk-KZ" w:eastAsia="ru-RU"/>
        </w:rPr>
        <w:t>тер және</w:t>
      </w:r>
      <w:r w:rsidR="00403F6D" w:rsidRPr="00403F6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03F6D">
        <w:rPr>
          <w:rFonts w:ascii="Times New Roman" w:hAnsi="Times New Roman"/>
          <w:sz w:val="24"/>
          <w:szCs w:val="24"/>
          <w:lang w:val="kk-KZ"/>
        </w:rPr>
        <w:t xml:space="preserve">бірігуге қарсы рұқсат етілген зат </w:t>
      </w:r>
      <w:bookmarkStart w:id="12" w:name="_Hlk14776878"/>
      <w:bookmarkStart w:id="13" w:name="2175220287"/>
      <w:bookmarkEnd w:id="10"/>
      <w:bookmarkEnd w:id="11"/>
    </w:p>
    <w:p w14:paraId="3C7EBC22" w14:textId="77777777" w:rsidR="0043301C" w:rsidRPr="006E5E10" w:rsidRDefault="0043301C" w:rsidP="004B67DC">
      <w:pPr>
        <w:pStyle w:val="ac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val="kk-KZ" w:eastAsia="hu-HU"/>
        </w:rPr>
      </w:pPr>
      <w:r w:rsidRPr="00166394">
        <w:rPr>
          <w:rFonts w:ascii="Times New Roman" w:hAnsi="Times New Roman"/>
          <w:b/>
          <w:bCs/>
          <w:i/>
          <w:sz w:val="28"/>
          <w:szCs w:val="28"/>
          <w:lang w:val="kk-KZ"/>
        </w:rPr>
        <w:t>Сыртқы түрінің, иісінің, дәмінің сипаттамасы</w:t>
      </w:r>
      <w:r w:rsidRPr="006E5E10">
        <w:rPr>
          <w:rFonts w:ascii="Times New Roman" w:eastAsia="Times New Roman" w:hAnsi="Times New Roman"/>
          <w:color w:val="000000"/>
          <w:spacing w:val="-4"/>
          <w:sz w:val="28"/>
          <w:szCs w:val="28"/>
          <w:lang w:val="kk-KZ" w:eastAsia="hu-HU"/>
        </w:rPr>
        <w:t xml:space="preserve"> </w:t>
      </w:r>
    </w:p>
    <w:p w14:paraId="65044921" w14:textId="77777777" w:rsidR="00026DC8" w:rsidRPr="006E5E10" w:rsidRDefault="00403F6D" w:rsidP="004B67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kk-KZ" w:eastAsia="hu-HU" w:bidi="ru-RU"/>
        </w:rPr>
      </w:pPr>
      <w:r w:rsidRPr="006E5E1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Дөңгелек пішінді, екі жағы ашық қызғылт сарыдан қызғылт сарыға дейін біркелкі </w:t>
      </w:r>
      <w:r w:rsidRPr="00403F6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түсті </w:t>
      </w:r>
      <w:r w:rsidRPr="006E5E10">
        <w:rPr>
          <w:rFonts w:ascii="Times New Roman" w:eastAsia="Times New Roman" w:hAnsi="Times New Roman"/>
          <w:sz w:val="28"/>
          <w:szCs w:val="28"/>
          <w:lang w:val="kk-KZ" w:eastAsia="ru-RU"/>
        </w:rPr>
        <w:t>дақты таблеткалар</w:t>
      </w:r>
      <w:r w:rsidR="00F74224" w:rsidRPr="006E5E10"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hu-HU" w:bidi="ru-RU"/>
        </w:rPr>
        <w:t>.</w:t>
      </w:r>
    </w:p>
    <w:p w14:paraId="70765C97" w14:textId="77777777" w:rsidR="00F74224" w:rsidRPr="006E5E10" w:rsidRDefault="00F74224" w:rsidP="004B67D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07CAF263" w14:textId="77777777" w:rsidR="0043301C" w:rsidRPr="006E5E10" w:rsidRDefault="0043301C" w:rsidP="004B67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403F6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Шығарылу түрі және қаптамасы</w:t>
      </w:r>
    </w:p>
    <w:p w14:paraId="0FC1783D" w14:textId="77777777" w:rsidR="005D09F6" w:rsidRPr="00143EFB" w:rsidRDefault="005D09F6" w:rsidP="005D09F6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val="kk-KZ" w:eastAsia="ru-RU" w:bidi="ru-RU"/>
        </w:rPr>
      </w:pPr>
      <w:r w:rsidRPr="006E5E10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 xml:space="preserve">10 </w:t>
      </w:r>
      <w:r w:rsidRPr="00143EFB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 xml:space="preserve">немесе </w:t>
      </w:r>
      <w:r w:rsidRPr="006E5E10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>20 таблет</w:t>
      </w:r>
      <w:r w:rsidRPr="00143EFB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>кадан ылғал сіңіргіші бар қақпақпен жабылатын,</w:t>
      </w:r>
      <w:r w:rsidRPr="006E5E10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 xml:space="preserve"> полипропилен</w:t>
      </w:r>
      <w:r w:rsidRPr="00143EFB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>нен жасалған тубаға салынады</w:t>
      </w:r>
      <w:r w:rsidRPr="006E5E10">
        <w:rPr>
          <w:rFonts w:ascii="Times New Roman" w:eastAsia="Times New Roman" w:hAnsi="Times New Roman"/>
          <w:bCs/>
          <w:sz w:val="28"/>
          <w:szCs w:val="28"/>
          <w:lang w:val="kk-KZ" w:eastAsia="ru-RU" w:bidi="ru-RU"/>
        </w:rPr>
        <w:t>.</w:t>
      </w:r>
    </w:p>
    <w:p w14:paraId="0C2E7F73" w14:textId="77777777" w:rsidR="00403F6D" w:rsidRPr="00403F6D" w:rsidRDefault="00403F6D" w:rsidP="004B67DC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val="kk-KZ" w:eastAsia="ru-RU" w:bidi="ru-RU"/>
        </w:rPr>
      </w:pPr>
      <w:r w:rsidRPr="00403F6D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>1 тубадан медициналық қолдану жөніндегі қазақ және орыс тілдеріндегі нұсқаулықпен бірге картон қорапшаға салынады.</w:t>
      </w:r>
    </w:p>
    <w:p w14:paraId="6EDC1699" w14:textId="77777777" w:rsidR="00A05E93" w:rsidRPr="00403F6D" w:rsidRDefault="00A05E93" w:rsidP="004B67D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0C5BD1CA" w14:textId="77777777" w:rsidR="0043301C" w:rsidRPr="004B67DC" w:rsidRDefault="0043301C" w:rsidP="004B67D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4B67D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Сақтау мерзімі </w:t>
      </w:r>
    </w:p>
    <w:p w14:paraId="398BDC91" w14:textId="77777777" w:rsidR="00A05E93" w:rsidRPr="004B67DC" w:rsidRDefault="0043301C" w:rsidP="004B67D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B67DC">
        <w:rPr>
          <w:rFonts w:ascii="Times New Roman" w:eastAsia="Times New Roman" w:hAnsi="Times New Roman"/>
          <w:sz w:val="28"/>
          <w:szCs w:val="28"/>
          <w:lang w:val="kk-KZ" w:eastAsia="ru-RU"/>
        </w:rPr>
        <w:t>2 жыл</w:t>
      </w:r>
      <w:r w:rsidR="00A05E93"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.</w:t>
      </w:r>
    </w:p>
    <w:p w14:paraId="45998AA1" w14:textId="77777777" w:rsidR="00A05E93" w:rsidRPr="006E5E10" w:rsidRDefault="0043301C" w:rsidP="004B67D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4B67DC">
        <w:rPr>
          <w:rFonts w:ascii="Times New Roman" w:hAnsi="Times New Roman"/>
          <w:sz w:val="28"/>
          <w:szCs w:val="28"/>
          <w:lang w:val="kk-KZ"/>
        </w:rPr>
        <w:t>Жарамдылық мерзімі өткеннен кейін қолдануға болмайды</w:t>
      </w:r>
      <w:r w:rsidR="000133F6" w:rsidRPr="006E5E1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.</w:t>
      </w:r>
    </w:p>
    <w:p w14:paraId="2E68282B" w14:textId="77777777" w:rsidR="00A05E93" w:rsidRPr="006E5E10" w:rsidRDefault="00A05E93" w:rsidP="004B67D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6CD9BFC0" w14:textId="77777777" w:rsidR="0043301C" w:rsidRPr="004B67DC" w:rsidRDefault="0043301C" w:rsidP="004B67D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be-BY" w:eastAsia="ru-RU"/>
        </w:rPr>
      </w:pPr>
      <w:bookmarkStart w:id="14" w:name="2175220288"/>
      <w:bookmarkStart w:id="15" w:name="_Hlk14777059"/>
      <w:bookmarkEnd w:id="12"/>
      <w:bookmarkEnd w:id="13"/>
      <w:r w:rsidRPr="004B67D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Сақтау шарттары </w:t>
      </w:r>
    </w:p>
    <w:bookmarkEnd w:id="14"/>
    <w:p w14:paraId="789E298C" w14:textId="77777777" w:rsidR="0043301C" w:rsidRPr="004B67DC" w:rsidRDefault="0043301C" w:rsidP="004B67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B67DC">
        <w:rPr>
          <w:rFonts w:ascii="Times New Roman" w:hAnsi="Times New Roman"/>
          <w:sz w:val="28"/>
          <w:szCs w:val="28"/>
          <w:lang w:val="kk-KZ"/>
        </w:rPr>
        <w:t>Түпнұсқалық қаптамасында</w:t>
      </w:r>
      <w:r w:rsidRPr="004B67D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Pr="004B67DC">
        <w:rPr>
          <w:rFonts w:ascii="Times New Roman" w:hAnsi="Times New Roman"/>
          <w:sz w:val="28"/>
          <w:szCs w:val="28"/>
          <w:lang w:val="kk-KZ"/>
        </w:rPr>
        <w:t xml:space="preserve">25 </w:t>
      </w:r>
      <w:r w:rsidRPr="004B67DC">
        <w:rPr>
          <w:rFonts w:ascii="Times New Roman" w:hAnsi="Times New Roman"/>
          <w:sz w:val="28"/>
          <w:szCs w:val="28"/>
          <w:lang w:val="be-BY"/>
        </w:rPr>
        <w:t>ºС-</w:t>
      </w:r>
      <w:r w:rsidR="004B67DC" w:rsidRPr="004B67DC">
        <w:rPr>
          <w:rFonts w:ascii="Times New Roman" w:hAnsi="Times New Roman"/>
          <w:sz w:val="28"/>
          <w:szCs w:val="28"/>
          <w:lang w:val="kk-KZ"/>
        </w:rPr>
        <w:t xml:space="preserve">ден аспайтын температурада </w:t>
      </w:r>
      <w:r w:rsidRPr="004B67DC">
        <w:rPr>
          <w:rFonts w:ascii="Times New Roman" w:hAnsi="Times New Roman"/>
          <w:sz w:val="28"/>
          <w:szCs w:val="28"/>
          <w:lang w:val="kk-KZ"/>
        </w:rPr>
        <w:t>сақтау керек.</w:t>
      </w:r>
    </w:p>
    <w:p w14:paraId="66ACE95A" w14:textId="77777777" w:rsidR="0043301C" w:rsidRPr="004B67DC" w:rsidRDefault="0043301C" w:rsidP="004B67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B67DC">
        <w:rPr>
          <w:rFonts w:ascii="Times New Roman" w:hAnsi="Times New Roman"/>
          <w:sz w:val="28"/>
          <w:szCs w:val="28"/>
          <w:lang w:val="kk-KZ"/>
        </w:rPr>
        <w:t xml:space="preserve">Балалардың қолы жетпейтін жерде сақтау керек! </w:t>
      </w:r>
    </w:p>
    <w:p w14:paraId="12810787" w14:textId="77777777" w:rsidR="00D068FE" w:rsidRPr="004B67DC" w:rsidRDefault="00D068FE" w:rsidP="004B67D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bookmarkEnd w:id="15"/>
    <w:p w14:paraId="7B0A73BF" w14:textId="77777777" w:rsidR="0043301C" w:rsidRPr="004B67DC" w:rsidRDefault="0043301C" w:rsidP="004B67D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4B67D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Дәріханалардан босатылу шарттары</w:t>
      </w:r>
    </w:p>
    <w:p w14:paraId="5B075EF2" w14:textId="77777777" w:rsidR="0043301C" w:rsidRPr="004B67DC" w:rsidRDefault="0043301C" w:rsidP="004B67D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B67DC">
        <w:rPr>
          <w:rFonts w:ascii="Times New Roman" w:eastAsia="Times New Roman" w:hAnsi="Times New Roman"/>
          <w:sz w:val="28"/>
          <w:szCs w:val="28"/>
          <w:lang w:val="kk-KZ" w:eastAsia="ru-RU"/>
        </w:rPr>
        <w:t>Рецептісіз</w:t>
      </w:r>
    </w:p>
    <w:p w14:paraId="44D24DCB" w14:textId="77777777" w:rsidR="006C6558" w:rsidRPr="004B67DC" w:rsidRDefault="006C6558" w:rsidP="004B67D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52FF4374" w14:textId="77777777" w:rsidR="0043301C" w:rsidRPr="004B67DC" w:rsidRDefault="0043301C" w:rsidP="004B67D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bookmarkStart w:id="16" w:name="_Hlk14353711"/>
      <w:r w:rsidRPr="004B67DC">
        <w:rPr>
          <w:rFonts w:ascii="Times New Roman" w:hAnsi="Times New Roman"/>
          <w:b/>
          <w:sz w:val="28"/>
          <w:szCs w:val="28"/>
          <w:lang w:val="kk-KZ"/>
        </w:rPr>
        <w:t>Өндіруші туралы мәліметтер</w:t>
      </w:r>
    </w:p>
    <w:bookmarkEnd w:id="16"/>
    <w:p w14:paraId="22E42E95" w14:textId="77777777" w:rsidR="00D9560A" w:rsidRDefault="00D9560A" w:rsidP="00D956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kk-KZ" w:bidi="ru-RU"/>
        </w:rPr>
      </w:pPr>
      <w:r w:rsidRPr="00D9560A">
        <w:rPr>
          <w:rFonts w:ascii="Times New Roman" w:hAnsi="Times New Roman"/>
          <w:bCs/>
          <w:color w:val="000000"/>
          <w:sz w:val="28"/>
          <w:szCs w:val="28"/>
          <w:lang w:val="kk-KZ" w:bidi="ru-RU"/>
        </w:rPr>
        <w:t xml:space="preserve">Кусум Хелткер Пвт. Лтд., </w:t>
      </w:r>
    </w:p>
    <w:p w14:paraId="34909AAF" w14:textId="4D9331A4" w:rsidR="00D9560A" w:rsidRPr="00D9560A" w:rsidRDefault="00D9560A" w:rsidP="00D956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kk-KZ" w:bidi="ru-RU"/>
        </w:rPr>
      </w:pPr>
      <w:r w:rsidRPr="00D9560A">
        <w:rPr>
          <w:rFonts w:ascii="Times New Roman" w:hAnsi="Times New Roman"/>
          <w:bCs/>
          <w:color w:val="000000"/>
          <w:sz w:val="28"/>
          <w:szCs w:val="28"/>
          <w:lang w:val="kk-KZ" w:bidi="ru-RU"/>
        </w:rPr>
        <w:t>№ М-3 учаске, Индор Айрықша Экономикалық Аймағы, Фэйз - II, Питампур, Дист. Дхар, Мадхья Прадеш, Үндістан</w:t>
      </w:r>
    </w:p>
    <w:p w14:paraId="2A8B0557" w14:textId="77777777" w:rsidR="00D9560A" w:rsidRPr="00D9560A" w:rsidRDefault="00D9560A" w:rsidP="00D956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kk-KZ" w:bidi="ru-RU"/>
        </w:rPr>
      </w:pPr>
      <w:r w:rsidRPr="00D9560A">
        <w:rPr>
          <w:rFonts w:ascii="Times New Roman" w:hAnsi="Times New Roman"/>
          <w:bCs/>
          <w:color w:val="000000"/>
          <w:sz w:val="28"/>
          <w:szCs w:val="28"/>
          <w:lang w:val="kk-KZ" w:bidi="ru-RU"/>
        </w:rPr>
        <w:t>Тел: +91-729-2258300, 2258301</w:t>
      </w:r>
    </w:p>
    <w:p w14:paraId="3258A54F" w14:textId="77777777" w:rsidR="00D9560A" w:rsidRPr="00D9560A" w:rsidRDefault="00D9560A" w:rsidP="00D956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D9560A">
        <w:rPr>
          <w:rFonts w:ascii="Times New Roman" w:hAnsi="Times New Roman"/>
          <w:bCs/>
          <w:color w:val="000000"/>
          <w:sz w:val="28"/>
          <w:szCs w:val="28"/>
          <w:lang w:bidi="ru-RU"/>
        </w:rPr>
        <w:t>факс: +91-11-40527575</w:t>
      </w:r>
    </w:p>
    <w:p w14:paraId="0DCAA537" w14:textId="77777777" w:rsidR="00D9560A" w:rsidRPr="00D9560A" w:rsidRDefault="00D9560A" w:rsidP="00D956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bidi="ru-RU"/>
        </w:rPr>
      </w:pPr>
      <w:r w:rsidRPr="00D9560A">
        <w:rPr>
          <w:rFonts w:ascii="Times New Roman" w:hAnsi="Times New Roman"/>
          <w:bCs/>
          <w:color w:val="000000"/>
          <w:sz w:val="28"/>
          <w:szCs w:val="28"/>
          <w:lang w:val="kk-KZ" w:bidi="ru-RU"/>
        </w:rPr>
        <w:t>Э</w:t>
      </w:r>
      <w:r w:rsidRPr="00D9560A">
        <w:rPr>
          <w:rFonts w:ascii="Times New Roman" w:hAnsi="Times New Roman"/>
          <w:bCs/>
          <w:color w:val="000000"/>
          <w:sz w:val="28"/>
          <w:szCs w:val="28"/>
          <w:lang w:val="uk-UA" w:bidi="ru-RU"/>
        </w:rPr>
        <w:t>лектрон</w:t>
      </w:r>
      <w:r w:rsidRPr="00D9560A">
        <w:rPr>
          <w:rFonts w:ascii="Times New Roman" w:hAnsi="Times New Roman"/>
          <w:bCs/>
          <w:color w:val="000000"/>
          <w:sz w:val="28"/>
          <w:szCs w:val="28"/>
          <w:lang w:val="kk-KZ" w:bidi="ru-RU"/>
        </w:rPr>
        <w:t>ды пошта</w:t>
      </w:r>
      <w:r w:rsidRPr="00D9560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: </w:t>
      </w:r>
      <w:hyperlink r:id="rId9" w:history="1">
        <w:r w:rsidRPr="00D9560A">
          <w:rPr>
            <w:rStyle w:val="af0"/>
            <w:rFonts w:ascii="Times New Roman" w:hAnsi="Times New Roman"/>
            <w:bCs/>
            <w:sz w:val="28"/>
            <w:szCs w:val="28"/>
            <w:lang w:bidi="ru-RU"/>
          </w:rPr>
          <w:t>info@kusum.com</w:t>
        </w:r>
      </w:hyperlink>
    </w:p>
    <w:p w14:paraId="127DD3A0" w14:textId="77777777" w:rsidR="00D9560A" w:rsidRPr="004B67DC" w:rsidRDefault="00D9560A" w:rsidP="004B67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14:paraId="4D2E6195" w14:textId="77777777" w:rsidR="0043301C" w:rsidRPr="004B67DC" w:rsidRDefault="0043301C" w:rsidP="004B67DC">
      <w:pPr>
        <w:keepNext/>
        <w:keepLines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B67DC">
        <w:rPr>
          <w:rFonts w:ascii="Times New Roman" w:hAnsi="Times New Roman"/>
          <w:b/>
          <w:sz w:val="28"/>
          <w:szCs w:val="28"/>
          <w:lang w:val="kk-KZ"/>
        </w:rPr>
        <w:t>Тіркеу куәлігінің ұстаушысы</w:t>
      </w:r>
    </w:p>
    <w:p w14:paraId="076273AA" w14:textId="77777777" w:rsidR="008B087D" w:rsidRPr="00D70AE1" w:rsidRDefault="008B087D" w:rsidP="004B67DC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kk-KZ" w:eastAsia="ru-RU" w:bidi="ru-RU"/>
        </w:rPr>
      </w:pPr>
      <w:r w:rsidRPr="00D70AE1">
        <w:rPr>
          <w:rFonts w:ascii="Times New Roman" w:eastAsia="Microsoft Sans Serif" w:hAnsi="Times New Roman"/>
          <w:bCs/>
          <w:sz w:val="28"/>
          <w:szCs w:val="28"/>
          <w:lang w:val="kk-KZ" w:eastAsia="ru-RU" w:bidi="ru-RU"/>
        </w:rPr>
        <w:t xml:space="preserve">Кусум Хелткер Пвт. Лтд., </w:t>
      </w:r>
    </w:p>
    <w:p w14:paraId="66FBEEC3" w14:textId="77777777" w:rsidR="008B087D" w:rsidRPr="003D0B33" w:rsidRDefault="008B087D" w:rsidP="004B67DC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D70AE1">
        <w:rPr>
          <w:rFonts w:ascii="Times New Roman" w:eastAsia="Microsoft Sans Serif" w:hAnsi="Times New Roman"/>
          <w:bCs/>
          <w:sz w:val="28"/>
          <w:szCs w:val="28"/>
          <w:lang w:val="kk-KZ" w:eastAsia="ru-RU" w:bidi="ru-RU"/>
        </w:rPr>
        <w:t xml:space="preserve">Д-158A, Окхла Индастриал Ареа, Фаза-I, Нью-Дели 110020, </w:t>
      </w:r>
      <w:r w:rsidR="004B67DC" w:rsidRPr="004B67DC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Үндістан</w:t>
      </w:r>
    </w:p>
    <w:p w14:paraId="6A039CE8" w14:textId="77777777" w:rsidR="008B087D" w:rsidRPr="004B67DC" w:rsidRDefault="008B087D" w:rsidP="004B67DC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</w:pPr>
      <w:r w:rsidRPr="004B67DC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Тел: +91-11-41005147</w:t>
      </w:r>
    </w:p>
    <w:p w14:paraId="27A769F7" w14:textId="77777777" w:rsidR="008B087D" w:rsidRPr="004B67DC" w:rsidRDefault="008B087D" w:rsidP="004B67DC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</w:pPr>
      <w:r w:rsidRPr="004B67DC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факс: +91-11-40527575</w:t>
      </w:r>
    </w:p>
    <w:p w14:paraId="5C9901F8" w14:textId="77777777" w:rsidR="008B087D" w:rsidRPr="004B67DC" w:rsidRDefault="004B67DC" w:rsidP="004B67DC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</w:pPr>
      <w:r w:rsidRPr="004B67DC">
        <w:rPr>
          <w:rFonts w:ascii="Times New Roman" w:eastAsia="Times New Roman" w:hAnsi="Times New Roman"/>
          <w:bCs/>
          <w:sz w:val="28"/>
          <w:szCs w:val="28"/>
          <w:lang w:val="kk" w:eastAsia="ru-RU" w:bidi="ru-RU"/>
        </w:rPr>
        <w:t>Электронды</w:t>
      </w:r>
      <w:r w:rsidRPr="004B67DC">
        <w:rPr>
          <w:rFonts w:ascii="Times New Roman" w:eastAsia="Times New Roman" w:hAnsi="Times New Roman"/>
          <w:bCs/>
          <w:sz w:val="28"/>
          <w:szCs w:val="28"/>
          <w:lang w:val="kk-KZ" w:eastAsia="ru-RU" w:bidi="ru-RU"/>
        </w:rPr>
        <w:t>қ</w:t>
      </w:r>
      <w:r w:rsidRPr="004B67DC">
        <w:rPr>
          <w:rFonts w:ascii="Times New Roman" w:eastAsia="Times New Roman" w:hAnsi="Times New Roman"/>
          <w:bCs/>
          <w:sz w:val="28"/>
          <w:szCs w:val="28"/>
          <w:lang w:val="kk" w:eastAsia="ru-RU" w:bidi="ru-RU"/>
        </w:rPr>
        <w:t xml:space="preserve"> пошта</w:t>
      </w:r>
      <w:r w:rsidR="008B087D" w:rsidRPr="004B67DC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 xml:space="preserve">: </w:t>
      </w:r>
      <w:hyperlink r:id="rId10" w:history="1">
        <w:r w:rsidR="008B087D" w:rsidRPr="004B67DC">
          <w:rPr>
            <w:rStyle w:val="af0"/>
            <w:rFonts w:ascii="Times New Roman" w:eastAsia="Microsoft Sans Serif" w:hAnsi="Times New Roman"/>
            <w:bCs/>
            <w:sz w:val="28"/>
            <w:szCs w:val="28"/>
            <w:lang w:eastAsia="ru-RU" w:bidi="ru-RU"/>
          </w:rPr>
          <w:t>info@kusum.com</w:t>
        </w:r>
      </w:hyperlink>
    </w:p>
    <w:p w14:paraId="74ED6DBE" w14:textId="77777777" w:rsidR="00CB06CB" w:rsidRPr="004B67DC" w:rsidRDefault="00CB06CB" w:rsidP="004B67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3980C61" w14:textId="77777777" w:rsidR="0043301C" w:rsidRPr="004B67DC" w:rsidRDefault="0043301C" w:rsidP="004B67D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bookmarkStart w:id="17" w:name="_Hlk14353746"/>
      <w:bookmarkStart w:id="18" w:name="_Hlk16696162"/>
      <w:r w:rsidRPr="004B67DC">
        <w:rPr>
          <w:rFonts w:ascii="Times New Roman" w:hAnsi="Times New Roman"/>
          <w:b/>
          <w:sz w:val="28"/>
          <w:szCs w:val="28"/>
          <w:lang w:val="kk-KZ"/>
        </w:rPr>
        <w:t xml:space="preserve">Қазақстан Республикасы аумағында тұтынушылардан дәрілік заттар сапасына қатысты шағымдар (ұсыныстар) қабылдайтын және дәрілік заттың тіркеуден кейінгі қауіпсіздігін қадағалауға жауапты ұйымның атауы, мекенжайы және байланыс деректері </w:t>
      </w:r>
      <w:r w:rsidRPr="004B67DC">
        <w:rPr>
          <w:rFonts w:ascii="Times New Roman" w:hAnsi="Times New Roman"/>
          <w:b/>
          <w:iCs/>
          <w:sz w:val="28"/>
          <w:szCs w:val="28"/>
          <w:lang w:val="kk-KZ"/>
        </w:rPr>
        <w:t>(телефон, электрондық пошта)</w:t>
      </w:r>
    </w:p>
    <w:p w14:paraId="0B1FD6E8" w14:textId="77777777" w:rsidR="004B67DC" w:rsidRPr="004B67DC" w:rsidRDefault="004B67DC" w:rsidP="004B67D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</w:pPr>
      <w:r w:rsidRPr="004B67DC">
        <w:rPr>
          <w:rFonts w:ascii="Times New Roman" w:eastAsia="Times New Roman" w:hAnsi="Times New Roman"/>
          <w:bCs/>
          <w:sz w:val="28"/>
          <w:szCs w:val="28"/>
          <w:lang w:val="kk" w:eastAsia="ru-RU" w:bidi="ru-RU"/>
        </w:rPr>
        <w:t>«Дәрі-Фарм (Қазақстан)» ЖШС, Алматы қ., Қажы</w:t>
      </w:r>
      <w:r w:rsidRPr="004B67DC">
        <w:rPr>
          <w:rFonts w:ascii="Times New Roman" w:eastAsia="Times New Roman" w:hAnsi="Times New Roman"/>
          <w:bCs/>
          <w:sz w:val="28"/>
          <w:szCs w:val="28"/>
          <w:lang w:val="kk-KZ" w:eastAsia="ru-RU" w:bidi="ru-RU"/>
        </w:rPr>
        <w:t>м</w:t>
      </w:r>
      <w:r w:rsidRPr="004B67DC">
        <w:rPr>
          <w:rFonts w:ascii="Times New Roman" w:eastAsia="Times New Roman" w:hAnsi="Times New Roman"/>
          <w:bCs/>
          <w:sz w:val="28"/>
          <w:szCs w:val="28"/>
          <w:lang w:val="kk" w:eastAsia="ru-RU" w:bidi="ru-RU"/>
        </w:rPr>
        <w:t xml:space="preserve">ұқан </w:t>
      </w:r>
      <w:r w:rsidRPr="004B67DC">
        <w:rPr>
          <w:rFonts w:ascii="Times New Roman" w:eastAsia="Times New Roman" w:hAnsi="Times New Roman"/>
          <w:bCs/>
          <w:sz w:val="28"/>
          <w:szCs w:val="28"/>
          <w:lang w:val="kk-KZ" w:eastAsia="ru-RU" w:bidi="ru-RU"/>
        </w:rPr>
        <w:t xml:space="preserve">көш., </w:t>
      </w:r>
      <w:r w:rsidRPr="004B67DC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>22/5</w:t>
      </w:r>
      <w:r w:rsidRPr="004B67DC">
        <w:rPr>
          <w:rFonts w:ascii="Times New Roman" w:eastAsia="Microsoft Sans Serif" w:hAnsi="Times New Roman"/>
          <w:sz w:val="28"/>
          <w:szCs w:val="28"/>
          <w:lang w:val="uk-UA" w:eastAsia="ru-RU" w:bidi="ru-RU"/>
        </w:rPr>
        <w:t xml:space="preserve">, </w:t>
      </w:r>
      <w:r w:rsidRPr="004B67DC">
        <w:rPr>
          <w:rFonts w:ascii="Times New Roman" w:eastAsia="Times New Roman" w:hAnsi="Times New Roman"/>
          <w:bCs/>
          <w:sz w:val="28"/>
          <w:szCs w:val="28"/>
          <w:lang w:val="kk" w:eastAsia="ru-RU" w:bidi="ru-RU"/>
        </w:rPr>
        <w:t>«Хан-Тәңірі» БО, Қазақстан</w:t>
      </w:r>
      <w:r w:rsidRPr="004B67DC">
        <w:rPr>
          <w:rFonts w:ascii="Times New Roman" w:eastAsia="Microsoft Sans Serif" w:hAnsi="Times New Roman"/>
          <w:sz w:val="28"/>
          <w:szCs w:val="28"/>
          <w:lang w:val="uk-UA" w:eastAsia="ru-RU" w:bidi="ru-RU"/>
        </w:rPr>
        <w:t>.</w:t>
      </w:r>
    </w:p>
    <w:p w14:paraId="5F844ACF" w14:textId="77777777" w:rsidR="00104FFD" w:rsidRPr="004B67DC" w:rsidRDefault="00104FFD" w:rsidP="004B67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4B67DC">
        <w:rPr>
          <w:rFonts w:ascii="Times New Roman" w:hAnsi="Times New Roman"/>
          <w:sz w:val="28"/>
          <w:szCs w:val="28"/>
          <w:lang w:bidi="ru-RU"/>
        </w:rPr>
        <w:t>Тел/факс: 8(727) 295-26-50 </w:t>
      </w:r>
    </w:p>
    <w:p w14:paraId="7136E0CE" w14:textId="77777777" w:rsidR="00104FFD" w:rsidRPr="004B67DC" w:rsidRDefault="004B67DC" w:rsidP="004B67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4B67DC">
        <w:rPr>
          <w:rFonts w:ascii="Times New Roman" w:eastAsia="Times New Roman" w:hAnsi="Times New Roman"/>
          <w:bCs/>
          <w:sz w:val="28"/>
          <w:szCs w:val="28"/>
          <w:lang w:val="kk" w:eastAsia="ru-RU" w:bidi="ru-RU"/>
        </w:rPr>
        <w:t>Электронды</w:t>
      </w:r>
      <w:r w:rsidRPr="004B67DC">
        <w:rPr>
          <w:rFonts w:ascii="Times New Roman" w:eastAsia="Times New Roman" w:hAnsi="Times New Roman"/>
          <w:bCs/>
          <w:sz w:val="28"/>
          <w:szCs w:val="28"/>
          <w:lang w:val="kk-KZ" w:eastAsia="ru-RU" w:bidi="ru-RU"/>
        </w:rPr>
        <w:t>қ</w:t>
      </w:r>
      <w:r w:rsidRPr="004B67DC">
        <w:rPr>
          <w:rFonts w:ascii="Times New Roman" w:eastAsia="Times New Roman" w:hAnsi="Times New Roman"/>
          <w:bCs/>
          <w:sz w:val="28"/>
          <w:szCs w:val="28"/>
          <w:lang w:val="kk" w:eastAsia="ru-RU" w:bidi="ru-RU"/>
        </w:rPr>
        <w:t xml:space="preserve"> пошта</w:t>
      </w:r>
      <w:r w:rsidR="00104FFD" w:rsidRPr="004B67DC">
        <w:rPr>
          <w:rFonts w:ascii="Times New Roman" w:hAnsi="Times New Roman"/>
          <w:sz w:val="28"/>
          <w:szCs w:val="28"/>
          <w:lang w:bidi="ru-RU"/>
        </w:rPr>
        <w:t xml:space="preserve">: </w:t>
      </w:r>
      <w:hyperlink r:id="rId11" w:history="1">
        <w:r w:rsidR="00104FFD" w:rsidRPr="004B67DC">
          <w:rPr>
            <w:rStyle w:val="af0"/>
            <w:rFonts w:ascii="Times New Roman" w:hAnsi="Times New Roman"/>
            <w:sz w:val="28"/>
            <w:szCs w:val="28"/>
            <w:lang w:bidi="ru-RU"/>
          </w:rPr>
          <w:t>phv@kusum.kz</w:t>
        </w:r>
      </w:hyperlink>
    </w:p>
    <w:bookmarkEnd w:id="17"/>
    <w:bookmarkEnd w:id="18"/>
    <w:p w14:paraId="615B3778" w14:textId="77777777" w:rsidR="003043BF" w:rsidRPr="00CB06CB" w:rsidRDefault="003043BF" w:rsidP="004B67D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6BE185" w14:textId="77777777" w:rsidR="00144CCD" w:rsidRPr="00CB06CB" w:rsidRDefault="00144CCD" w:rsidP="004B67D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p w14:paraId="5CB76682" w14:textId="77777777" w:rsidR="00844CE8" w:rsidRPr="00CB06CB" w:rsidRDefault="00844CE8" w:rsidP="004B67D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p w14:paraId="02E4761A" w14:textId="77777777" w:rsidR="002C76D7" w:rsidRPr="00CB06CB" w:rsidRDefault="002C76D7" w:rsidP="004B67D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2C76D7" w:rsidRPr="00CB06CB" w:rsidSect="00F97B57">
      <w:head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0F073" w14:textId="77777777" w:rsidR="00AD03E2" w:rsidRDefault="00AD03E2" w:rsidP="00D275FC">
      <w:pPr>
        <w:spacing w:after="0" w:line="240" w:lineRule="auto"/>
      </w:pPr>
      <w:r>
        <w:separator/>
      </w:r>
    </w:p>
  </w:endnote>
  <w:endnote w:type="continuationSeparator" w:id="0">
    <w:p w14:paraId="207619CA" w14:textId="77777777" w:rsidR="00AD03E2" w:rsidRDefault="00AD03E2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229BD" w14:textId="77777777" w:rsidR="00AD03E2" w:rsidRDefault="00AD03E2" w:rsidP="00D275FC">
      <w:pPr>
        <w:spacing w:after="0" w:line="240" w:lineRule="auto"/>
      </w:pPr>
      <w:r>
        <w:separator/>
      </w:r>
    </w:p>
  </w:footnote>
  <w:footnote w:type="continuationSeparator" w:id="0">
    <w:p w14:paraId="101241D0" w14:textId="77777777" w:rsidR="00AD03E2" w:rsidRDefault="00AD03E2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CE655" w14:textId="77777777" w:rsidR="00D275FC" w:rsidRDefault="006411A1">
    <w:pPr>
      <w:pStyle w:val="af2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09EA2A" wp14:editId="4A691E2E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B7AB25" w14:textId="77777777" w:rsidR="00D275FC" w:rsidRPr="00D275FC" w:rsidRDefault="00D275FC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9EA2A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" filled="f" stroked="f" strokeweight=".5pt">
              <v:path arrowok="t"/>
              <v:textbox style="layout-flow:vertical;mso-layout-flow-alt:bottom-to-top">
                <w:txbxContent>
                  <w:p w14:paraId="3DB7AB25" w14:textId="77777777" w:rsidR="00D275FC" w:rsidRPr="00D275FC" w:rsidRDefault="00D275FC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B681D"/>
    <w:multiLevelType w:val="hybridMultilevel"/>
    <w:tmpl w:val="C388D8FC"/>
    <w:lvl w:ilvl="0" w:tplc="FA309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77616"/>
    <w:multiLevelType w:val="hybridMultilevel"/>
    <w:tmpl w:val="D06A0314"/>
    <w:lvl w:ilvl="0" w:tplc="FA309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D72D4"/>
    <w:multiLevelType w:val="hybridMultilevel"/>
    <w:tmpl w:val="875070D2"/>
    <w:lvl w:ilvl="0" w:tplc="AD36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71E34"/>
    <w:multiLevelType w:val="hybridMultilevel"/>
    <w:tmpl w:val="DD44F4D8"/>
    <w:lvl w:ilvl="0" w:tplc="AD36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268EC"/>
    <w:multiLevelType w:val="hybridMultilevel"/>
    <w:tmpl w:val="0C709EB2"/>
    <w:lvl w:ilvl="0" w:tplc="37E825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6E6DF4"/>
    <w:multiLevelType w:val="hybridMultilevel"/>
    <w:tmpl w:val="10A4D0EA"/>
    <w:lvl w:ilvl="0" w:tplc="12CA43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789182">
    <w:abstractNumId w:val="22"/>
  </w:num>
  <w:num w:numId="2" w16cid:durableId="181670417">
    <w:abstractNumId w:val="4"/>
  </w:num>
  <w:num w:numId="3" w16cid:durableId="1073546658">
    <w:abstractNumId w:val="2"/>
  </w:num>
  <w:num w:numId="4" w16cid:durableId="1759207195">
    <w:abstractNumId w:val="24"/>
  </w:num>
  <w:num w:numId="5" w16cid:durableId="1211648389">
    <w:abstractNumId w:val="30"/>
  </w:num>
  <w:num w:numId="6" w16cid:durableId="1126855076">
    <w:abstractNumId w:val="6"/>
  </w:num>
  <w:num w:numId="7" w16cid:durableId="792289641">
    <w:abstractNumId w:val="28"/>
  </w:num>
  <w:num w:numId="8" w16cid:durableId="314652035">
    <w:abstractNumId w:val="8"/>
  </w:num>
  <w:num w:numId="9" w16cid:durableId="369962805">
    <w:abstractNumId w:val="21"/>
  </w:num>
  <w:num w:numId="10" w16cid:durableId="326132373">
    <w:abstractNumId w:val="9"/>
  </w:num>
  <w:num w:numId="11" w16cid:durableId="215708242">
    <w:abstractNumId w:val="20"/>
  </w:num>
  <w:num w:numId="12" w16cid:durableId="82193409">
    <w:abstractNumId w:val="23"/>
  </w:num>
  <w:num w:numId="13" w16cid:durableId="164169472">
    <w:abstractNumId w:val="25"/>
  </w:num>
  <w:num w:numId="14" w16cid:durableId="1829245353">
    <w:abstractNumId w:val="14"/>
  </w:num>
  <w:num w:numId="15" w16cid:durableId="1098793977">
    <w:abstractNumId w:val="0"/>
  </w:num>
  <w:num w:numId="16" w16cid:durableId="1914118674">
    <w:abstractNumId w:val="29"/>
  </w:num>
  <w:num w:numId="17" w16cid:durableId="1104692464">
    <w:abstractNumId w:val="19"/>
  </w:num>
  <w:num w:numId="18" w16cid:durableId="379134989">
    <w:abstractNumId w:val="18"/>
  </w:num>
  <w:num w:numId="19" w16cid:durableId="661782842">
    <w:abstractNumId w:val="7"/>
  </w:num>
  <w:num w:numId="20" w16cid:durableId="1197767906">
    <w:abstractNumId w:val="1"/>
  </w:num>
  <w:num w:numId="21" w16cid:durableId="1638293981">
    <w:abstractNumId w:val="12"/>
  </w:num>
  <w:num w:numId="22" w16cid:durableId="1716537685">
    <w:abstractNumId w:val="5"/>
  </w:num>
  <w:num w:numId="23" w16cid:durableId="733236791">
    <w:abstractNumId w:val="27"/>
  </w:num>
  <w:num w:numId="24" w16cid:durableId="765271546">
    <w:abstractNumId w:val="13"/>
  </w:num>
  <w:num w:numId="25" w16cid:durableId="598876734">
    <w:abstractNumId w:val="11"/>
  </w:num>
  <w:num w:numId="26" w16cid:durableId="1484395894">
    <w:abstractNumId w:val="17"/>
  </w:num>
  <w:num w:numId="27" w16cid:durableId="335427426">
    <w:abstractNumId w:val="15"/>
  </w:num>
  <w:num w:numId="28" w16cid:durableId="109788789">
    <w:abstractNumId w:val="3"/>
  </w:num>
  <w:num w:numId="29" w16cid:durableId="461113742">
    <w:abstractNumId w:val="10"/>
  </w:num>
  <w:num w:numId="30" w16cid:durableId="364867245">
    <w:abstractNumId w:val="16"/>
  </w:num>
  <w:num w:numId="31" w16cid:durableId="119669945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8"/>
    <w:rsid w:val="00010371"/>
    <w:rsid w:val="000133F6"/>
    <w:rsid w:val="000264BB"/>
    <w:rsid w:val="00026DC8"/>
    <w:rsid w:val="000300FA"/>
    <w:rsid w:val="00033FC1"/>
    <w:rsid w:val="00042999"/>
    <w:rsid w:val="00073903"/>
    <w:rsid w:val="000852A1"/>
    <w:rsid w:val="00087E29"/>
    <w:rsid w:val="000972E6"/>
    <w:rsid w:val="000A0D71"/>
    <w:rsid w:val="000A264D"/>
    <w:rsid w:val="000A6F93"/>
    <w:rsid w:val="000C1523"/>
    <w:rsid w:val="000C2C4B"/>
    <w:rsid w:val="000C3483"/>
    <w:rsid w:val="000C4C48"/>
    <w:rsid w:val="000D2B43"/>
    <w:rsid w:val="000E01AB"/>
    <w:rsid w:val="000E49F0"/>
    <w:rsid w:val="000E6126"/>
    <w:rsid w:val="00100406"/>
    <w:rsid w:val="00104FFD"/>
    <w:rsid w:val="00107A8A"/>
    <w:rsid w:val="00111788"/>
    <w:rsid w:val="00125408"/>
    <w:rsid w:val="00130057"/>
    <w:rsid w:val="00132B9A"/>
    <w:rsid w:val="00132C89"/>
    <w:rsid w:val="00132E3F"/>
    <w:rsid w:val="001368AE"/>
    <w:rsid w:val="00143EFB"/>
    <w:rsid w:val="00144CCD"/>
    <w:rsid w:val="0014739A"/>
    <w:rsid w:val="0015490C"/>
    <w:rsid w:val="001573E2"/>
    <w:rsid w:val="0016278D"/>
    <w:rsid w:val="001937AD"/>
    <w:rsid w:val="001A2CB2"/>
    <w:rsid w:val="001A5698"/>
    <w:rsid w:val="001B6AEC"/>
    <w:rsid w:val="001C2A18"/>
    <w:rsid w:val="001E2905"/>
    <w:rsid w:val="001E6F4C"/>
    <w:rsid w:val="001F16AA"/>
    <w:rsid w:val="00203355"/>
    <w:rsid w:val="00211005"/>
    <w:rsid w:val="002132D2"/>
    <w:rsid w:val="00217D41"/>
    <w:rsid w:val="00222CA6"/>
    <w:rsid w:val="00232642"/>
    <w:rsid w:val="00237697"/>
    <w:rsid w:val="00242641"/>
    <w:rsid w:val="00250EDB"/>
    <w:rsid w:val="00256E10"/>
    <w:rsid w:val="002602A1"/>
    <w:rsid w:val="00260413"/>
    <w:rsid w:val="00260EBC"/>
    <w:rsid w:val="00261333"/>
    <w:rsid w:val="00264710"/>
    <w:rsid w:val="00267567"/>
    <w:rsid w:val="00270B0A"/>
    <w:rsid w:val="00281FBE"/>
    <w:rsid w:val="00290D2E"/>
    <w:rsid w:val="00292715"/>
    <w:rsid w:val="002A2737"/>
    <w:rsid w:val="002A591C"/>
    <w:rsid w:val="002C0877"/>
    <w:rsid w:val="002C10E1"/>
    <w:rsid w:val="002C15EB"/>
    <w:rsid w:val="002C1660"/>
    <w:rsid w:val="002C35A2"/>
    <w:rsid w:val="002C5345"/>
    <w:rsid w:val="002C76D7"/>
    <w:rsid w:val="002D56B7"/>
    <w:rsid w:val="002E0BAD"/>
    <w:rsid w:val="002F4A14"/>
    <w:rsid w:val="003043BF"/>
    <w:rsid w:val="003136AA"/>
    <w:rsid w:val="0031445B"/>
    <w:rsid w:val="00317245"/>
    <w:rsid w:val="00320073"/>
    <w:rsid w:val="003218A3"/>
    <w:rsid w:val="003229CE"/>
    <w:rsid w:val="003262DF"/>
    <w:rsid w:val="00327912"/>
    <w:rsid w:val="0036288F"/>
    <w:rsid w:val="003655FE"/>
    <w:rsid w:val="00365B10"/>
    <w:rsid w:val="003662F1"/>
    <w:rsid w:val="00367BA7"/>
    <w:rsid w:val="003761C0"/>
    <w:rsid w:val="003812B2"/>
    <w:rsid w:val="00383CDB"/>
    <w:rsid w:val="00384F08"/>
    <w:rsid w:val="003879F9"/>
    <w:rsid w:val="003A035E"/>
    <w:rsid w:val="003A7985"/>
    <w:rsid w:val="003B0285"/>
    <w:rsid w:val="003B0590"/>
    <w:rsid w:val="003C5EB2"/>
    <w:rsid w:val="003D0B33"/>
    <w:rsid w:val="003D1D1A"/>
    <w:rsid w:val="003D682F"/>
    <w:rsid w:val="003E13CF"/>
    <w:rsid w:val="003F5344"/>
    <w:rsid w:val="003F79B5"/>
    <w:rsid w:val="003F7EDC"/>
    <w:rsid w:val="00402EE7"/>
    <w:rsid w:val="00403F6D"/>
    <w:rsid w:val="00404548"/>
    <w:rsid w:val="0041162E"/>
    <w:rsid w:val="00414456"/>
    <w:rsid w:val="0042786D"/>
    <w:rsid w:val="0043301C"/>
    <w:rsid w:val="00433C62"/>
    <w:rsid w:val="00461A56"/>
    <w:rsid w:val="00472EF5"/>
    <w:rsid w:val="0048687C"/>
    <w:rsid w:val="00487819"/>
    <w:rsid w:val="004A31B4"/>
    <w:rsid w:val="004A4053"/>
    <w:rsid w:val="004B67DC"/>
    <w:rsid w:val="004C1922"/>
    <w:rsid w:val="004C462F"/>
    <w:rsid w:val="004D44B3"/>
    <w:rsid w:val="004D49E9"/>
    <w:rsid w:val="005071DA"/>
    <w:rsid w:val="00523D82"/>
    <w:rsid w:val="00533CF1"/>
    <w:rsid w:val="00541A00"/>
    <w:rsid w:val="005444B2"/>
    <w:rsid w:val="0054671B"/>
    <w:rsid w:val="00552F8B"/>
    <w:rsid w:val="00561FE7"/>
    <w:rsid w:val="00575348"/>
    <w:rsid w:val="005869C5"/>
    <w:rsid w:val="005964A0"/>
    <w:rsid w:val="005A3C81"/>
    <w:rsid w:val="005A5680"/>
    <w:rsid w:val="005A6639"/>
    <w:rsid w:val="005A6914"/>
    <w:rsid w:val="005B3FFE"/>
    <w:rsid w:val="005C1519"/>
    <w:rsid w:val="005C1C4E"/>
    <w:rsid w:val="005C4A16"/>
    <w:rsid w:val="005C4B12"/>
    <w:rsid w:val="005D09F6"/>
    <w:rsid w:val="005D68C6"/>
    <w:rsid w:val="005D7EE3"/>
    <w:rsid w:val="005E152B"/>
    <w:rsid w:val="005E50DE"/>
    <w:rsid w:val="005F0757"/>
    <w:rsid w:val="005F35BB"/>
    <w:rsid w:val="005F57F9"/>
    <w:rsid w:val="005F7097"/>
    <w:rsid w:val="0060364A"/>
    <w:rsid w:val="00617843"/>
    <w:rsid w:val="00620F34"/>
    <w:rsid w:val="00624C1B"/>
    <w:rsid w:val="00625471"/>
    <w:rsid w:val="00627853"/>
    <w:rsid w:val="00633040"/>
    <w:rsid w:val="00634D0C"/>
    <w:rsid w:val="006411A1"/>
    <w:rsid w:val="00652BCE"/>
    <w:rsid w:val="00652E29"/>
    <w:rsid w:val="00653617"/>
    <w:rsid w:val="0067136B"/>
    <w:rsid w:val="00691208"/>
    <w:rsid w:val="00693014"/>
    <w:rsid w:val="00697D72"/>
    <w:rsid w:val="006A23C4"/>
    <w:rsid w:val="006A702E"/>
    <w:rsid w:val="006B7A90"/>
    <w:rsid w:val="006C5F38"/>
    <w:rsid w:val="006C6558"/>
    <w:rsid w:val="006D5D05"/>
    <w:rsid w:val="006D7D5A"/>
    <w:rsid w:val="006E135E"/>
    <w:rsid w:val="006E4305"/>
    <w:rsid w:val="006E5E10"/>
    <w:rsid w:val="006F5763"/>
    <w:rsid w:val="00704BAB"/>
    <w:rsid w:val="007104D1"/>
    <w:rsid w:val="007135A6"/>
    <w:rsid w:val="007154C3"/>
    <w:rsid w:val="007221D4"/>
    <w:rsid w:val="00732F32"/>
    <w:rsid w:val="00733A73"/>
    <w:rsid w:val="00734EF1"/>
    <w:rsid w:val="00736B6C"/>
    <w:rsid w:val="00746FF2"/>
    <w:rsid w:val="00754307"/>
    <w:rsid w:val="00761133"/>
    <w:rsid w:val="00764E84"/>
    <w:rsid w:val="007762F8"/>
    <w:rsid w:val="00783520"/>
    <w:rsid w:val="00787361"/>
    <w:rsid w:val="00795641"/>
    <w:rsid w:val="007A02D3"/>
    <w:rsid w:val="007A18B1"/>
    <w:rsid w:val="007C055A"/>
    <w:rsid w:val="007C1693"/>
    <w:rsid w:val="007D0E84"/>
    <w:rsid w:val="007D681B"/>
    <w:rsid w:val="007E1D85"/>
    <w:rsid w:val="007E702A"/>
    <w:rsid w:val="0081154A"/>
    <w:rsid w:val="00820B36"/>
    <w:rsid w:val="00827BB2"/>
    <w:rsid w:val="008329DA"/>
    <w:rsid w:val="008330E7"/>
    <w:rsid w:val="008353A4"/>
    <w:rsid w:val="00844CE8"/>
    <w:rsid w:val="00847154"/>
    <w:rsid w:val="008512EB"/>
    <w:rsid w:val="008546E0"/>
    <w:rsid w:val="00862AF0"/>
    <w:rsid w:val="008647C0"/>
    <w:rsid w:val="0086657B"/>
    <w:rsid w:val="008832E5"/>
    <w:rsid w:val="00897669"/>
    <w:rsid w:val="008B087D"/>
    <w:rsid w:val="008C0181"/>
    <w:rsid w:val="008D4451"/>
    <w:rsid w:val="008D62B7"/>
    <w:rsid w:val="008E6895"/>
    <w:rsid w:val="00900B3C"/>
    <w:rsid w:val="00904FB5"/>
    <w:rsid w:val="0091136C"/>
    <w:rsid w:val="009157ED"/>
    <w:rsid w:val="00922401"/>
    <w:rsid w:val="00930D7D"/>
    <w:rsid w:val="00934266"/>
    <w:rsid w:val="0095047E"/>
    <w:rsid w:val="00956101"/>
    <w:rsid w:val="00962CD6"/>
    <w:rsid w:val="00976DC4"/>
    <w:rsid w:val="00993A60"/>
    <w:rsid w:val="009A4843"/>
    <w:rsid w:val="009B014E"/>
    <w:rsid w:val="009B42B3"/>
    <w:rsid w:val="009C0FE2"/>
    <w:rsid w:val="009C1AC6"/>
    <w:rsid w:val="009D71D5"/>
    <w:rsid w:val="009E2887"/>
    <w:rsid w:val="009E5CB9"/>
    <w:rsid w:val="009F31F2"/>
    <w:rsid w:val="009F45A5"/>
    <w:rsid w:val="00A01C2E"/>
    <w:rsid w:val="00A02BB2"/>
    <w:rsid w:val="00A04052"/>
    <w:rsid w:val="00A05E93"/>
    <w:rsid w:val="00A12563"/>
    <w:rsid w:val="00A70C19"/>
    <w:rsid w:val="00A72642"/>
    <w:rsid w:val="00A8185B"/>
    <w:rsid w:val="00AA5E2F"/>
    <w:rsid w:val="00AA7317"/>
    <w:rsid w:val="00AC2C0B"/>
    <w:rsid w:val="00AC4905"/>
    <w:rsid w:val="00AC5BDC"/>
    <w:rsid w:val="00AD03E2"/>
    <w:rsid w:val="00AE7922"/>
    <w:rsid w:val="00B01011"/>
    <w:rsid w:val="00B46F30"/>
    <w:rsid w:val="00B608C1"/>
    <w:rsid w:val="00B60D3D"/>
    <w:rsid w:val="00B61D95"/>
    <w:rsid w:val="00B9187F"/>
    <w:rsid w:val="00BB3050"/>
    <w:rsid w:val="00BB4950"/>
    <w:rsid w:val="00BB7831"/>
    <w:rsid w:val="00BC31BC"/>
    <w:rsid w:val="00BC6167"/>
    <w:rsid w:val="00BD2B32"/>
    <w:rsid w:val="00BE1A58"/>
    <w:rsid w:val="00BE4435"/>
    <w:rsid w:val="00BE6B71"/>
    <w:rsid w:val="00C03F49"/>
    <w:rsid w:val="00C07BB3"/>
    <w:rsid w:val="00C109FE"/>
    <w:rsid w:val="00C2000E"/>
    <w:rsid w:val="00C379C9"/>
    <w:rsid w:val="00C410C6"/>
    <w:rsid w:val="00C422B8"/>
    <w:rsid w:val="00C566D6"/>
    <w:rsid w:val="00C839ED"/>
    <w:rsid w:val="00C84299"/>
    <w:rsid w:val="00C86608"/>
    <w:rsid w:val="00C92F14"/>
    <w:rsid w:val="00C9308C"/>
    <w:rsid w:val="00C97365"/>
    <w:rsid w:val="00CB06CB"/>
    <w:rsid w:val="00CC08BA"/>
    <w:rsid w:val="00CC330A"/>
    <w:rsid w:val="00CC35FE"/>
    <w:rsid w:val="00CC4210"/>
    <w:rsid w:val="00CC5727"/>
    <w:rsid w:val="00CC7DBD"/>
    <w:rsid w:val="00CF2388"/>
    <w:rsid w:val="00CF2A7A"/>
    <w:rsid w:val="00CF3849"/>
    <w:rsid w:val="00D00AF9"/>
    <w:rsid w:val="00D0233C"/>
    <w:rsid w:val="00D066FC"/>
    <w:rsid w:val="00D068FE"/>
    <w:rsid w:val="00D11462"/>
    <w:rsid w:val="00D14D61"/>
    <w:rsid w:val="00D17E18"/>
    <w:rsid w:val="00D22A47"/>
    <w:rsid w:val="00D23F71"/>
    <w:rsid w:val="00D275FC"/>
    <w:rsid w:val="00D3576E"/>
    <w:rsid w:val="00D43297"/>
    <w:rsid w:val="00D46B0B"/>
    <w:rsid w:val="00D525A2"/>
    <w:rsid w:val="00D5540A"/>
    <w:rsid w:val="00D55ED8"/>
    <w:rsid w:val="00D70AE1"/>
    <w:rsid w:val="00D70DB6"/>
    <w:rsid w:val="00D76048"/>
    <w:rsid w:val="00D90C53"/>
    <w:rsid w:val="00D93C80"/>
    <w:rsid w:val="00D9560A"/>
    <w:rsid w:val="00D96A8F"/>
    <w:rsid w:val="00DB406A"/>
    <w:rsid w:val="00DC5798"/>
    <w:rsid w:val="00DD4C57"/>
    <w:rsid w:val="00DD60EF"/>
    <w:rsid w:val="00DF11A7"/>
    <w:rsid w:val="00DF1D8F"/>
    <w:rsid w:val="00DF4401"/>
    <w:rsid w:val="00E0040E"/>
    <w:rsid w:val="00E271CB"/>
    <w:rsid w:val="00E34FE3"/>
    <w:rsid w:val="00E44F3B"/>
    <w:rsid w:val="00E55D6C"/>
    <w:rsid w:val="00E56B3B"/>
    <w:rsid w:val="00E57396"/>
    <w:rsid w:val="00E71804"/>
    <w:rsid w:val="00E80622"/>
    <w:rsid w:val="00E81A1B"/>
    <w:rsid w:val="00E81A86"/>
    <w:rsid w:val="00E8607B"/>
    <w:rsid w:val="00E91073"/>
    <w:rsid w:val="00E93583"/>
    <w:rsid w:val="00EA1C71"/>
    <w:rsid w:val="00EA2F86"/>
    <w:rsid w:val="00EA6D39"/>
    <w:rsid w:val="00EB1D97"/>
    <w:rsid w:val="00EE22CE"/>
    <w:rsid w:val="00EF4C53"/>
    <w:rsid w:val="00F006F1"/>
    <w:rsid w:val="00F07B7B"/>
    <w:rsid w:val="00F14DFA"/>
    <w:rsid w:val="00F168C4"/>
    <w:rsid w:val="00F23B95"/>
    <w:rsid w:val="00F346C5"/>
    <w:rsid w:val="00F40388"/>
    <w:rsid w:val="00F41120"/>
    <w:rsid w:val="00F54BE0"/>
    <w:rsid w:val="00F55812"/>
    <w:rsid w:val="00F63389"/>
    <w:rsid w:val="00F74224"/>
    <w:rsid w:val="00F91977"/>
    <w:rsid w:val="00F97B57"/>
    <w:rsid w:val="00FA4F7C"/>
    <w:rsid w:val="00FA7686"/>
    <w:rsid w:val="00FB0456"/>
    <w:rsid w:val="00FB47F4"/>
    <w:rsid w:val="00FD2B12"/>
    <w:rsid w:val="00FD2B9F"/>
    <w:rsid w:val="00FE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06948"/>
  <w15:docId w15:val="{409946C1-1A8A-47E8-8AB2-763E59D4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A5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link w:val="ad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1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e">
    <w:name w:val="Subtitle"/>
    <w:basedOn w:val="a"/>
    <w:link w:val="af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f">
    <w:name w:val="Подзаголовок Знак"/>
    <w:link w:val="ae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0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1">
    <w:name w:val="Emphasis"/>
    <w:uiPriority w:val="20"/>
    <w:qFormat/>
    <w:rsid w:val="00575348"/>
    <w:rPr>
      <w:i/>
      <w:iCs/>
    </w:rPr>
  </w:style>
  <w:style w:type="paragraph" w:customStyle="1" w:styleId="22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2">
    <w:name w:val="header"/>
    <w:basedOn w:val="a"/>
    <w:link w:val="af3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link w:val="af2"/>
    <w:uiPriority w:val="99"/>
    <w:rsid w:val="00D275FC"/>
    <w:rPr>
      <w:lang w:val="ru-RU"/>
    </w:rPr>
  </w:style>
  <w:style w:type="paragraph" w:styleId="af4">
    <w:name w:val="footer"/>
    <w:basedOn w:val="a"/>
    <w:link w:val="af5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link w:val="af4"/>
    <w:uiPriority w:val="99"/>
    <w:rsid w:val="00D275FC"/>
    <w:rPr>
      <w:lang w:val="ru-RU"/>
    </w:rPr>
  </w:style>
  <w:style w:type="paragraph" w:styleId="af6">
    <w:name w:val="Title"/>
    <w:basedOn w:val="a"/>
    <w:next w:val="a"/>
    <w:link w:val="af7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7">
    <w:name w:val="Заголовок Знак"/>
    <w:link w:val="af6"/>
    <w:uiPriority w:val="10"/>
    <w:rsid w:val="00900B3C"/>
    <w:rPr>
      <w:rFonts w:ascii="Consolas" w:eastAsia="Consolas" w:hAnsi="Consolas" w:cs="Consolas"/>
    </w:rPr>
  </w:style>
  <w:style w:type="character" w:styleId="af8">
    <w:name w:val="annotation reference"/>
    <w:uiPriority w:val="99"/>
    <w:rsid w:val="007D0E84"/>
    <w:rPr>
      <w:sz w:val="16"/>
      <w:szCs w:val="16"/>
    </w:rPr>
  </w:style>
  <w:style w:type="paragraph" w:styleId="af9">
    <w:name w:val="annotation text"/>
    <w:basedOn w:val="a"/>
    <w:link w:val="afa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a">
    <w:name w:val="Текст примечания Знак"/>
    <w:link w:val="af9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customStyle="1" w:styleId="14">
    <w:name w:val="Неразрешенное упоминание1"/>
    <w:uiPriority w:val="99"/>
    <w:semiHidden/>
    <w:unhideWhenUsed/>
    <w:rsid w:val="003D1D1A"/>
    <w:rPr>
      <w:color w:val="605E5C"/>
      <w:shd w:val="clear" w:color="auto" w:fill="E1DFDD"/>
    </w:rPr>
  </w:style>
  <w:style w:type="character" w:customStyle="1" w:styleId="afb">
    <w:name w:val="Основной текст_"/>
    <w:link w:val="15"/>
    <w:locked/>
    <w:rsid w:val="00E56B3B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b"/>
    <w:rsid w:val="00E56B3B"/>
    <w:pPr>
      <w:shd w:val="clear" w:color="auto" w:fill="FFFFFF"/>
      <w:spacing w:before="240" w:after="0" w:line="0" w:lineRule="atLeast"/>
    </w:pPr>
    <w:rPr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D4C57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DD4C57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BE1A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Style14">
    <w:name w:val="Style14"/>
    <w:basedOn w:val="a"/>
    <w:uiPriority w:val="99"/>
    <w:rsid w:val="004330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43301C"/>
    <w:rPr>
      <w:sz w:val="22"/>
      <w:szCs w:val="22"/>
      <w:lang w:eastAsia="en-US"/>
    </w:rPr>
  </w:style>
  <w:style w:type="character" w:styleId="afc">
    <w:name w:val="Unresolved Mention"/>
    <w:basedOn w:val="a0"/>
    <w:uiPriority w:val="99"/>
    <w:semiHidden/>
    <w:unhideWhenUsed/>
    <w:rsid w:val="00D95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da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hv@kusum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kusu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usum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9FBD6-3406-4F7A-BABD-C554A346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1357</Words>
  <Characters>9907</Characters>
  <Application>Microsoft Office Word</Application>
  <DocSecurity>0</DocSecurity>
  <Lines>260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11127</CharactersWithSpaces>
  <SharedDoc>false</SharedDoc>
  <HLinks>
    <vt:vector size="24" baseType="variant">
      <vt:variant>
        <vt:i4>7995468</vt:i4>
      </vt:variant>
      <vt:variant>
        <vt:i4>9</vt:i4>
      </vt:variant>
      <vt:variant>
        <vt:i4>0</vt:i4>
      </vt:variant>
      <vt:variant>
        <vt:i4>5</vt:i4>
      </vt:variant>
      <vt:variant>
        <vt:lpwstr>mailto:phv@kusum.kz</vt:lpwstr>
      </vt:variant>
      <vt:variant>
        <vt:lpwstr/>
      </vt:variant>
      <vt:variant>
        <vt:i4>7077981</vt:i4>
      </vt:variant>
      <vt:variant>
        <vt:i4>6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7077981</vt:i4>
      </vt:variant>
      <vt:variant>
        <vt:i4>3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Tumanchinova Maral</cp:lastModifiedBy>
  <cp:revision>3</cp:revision>
  <cp:lastPrinted>2018-03-22T07:08:00Z</cp:lastPrinted>
  <dcterms:created xsi:type="dcterms:W3CDTF">2025-11-10T06:29:00Z</dcterms:created>
  <dcterms:modified xsi:type="dcterms:W3CDTF">2025-11-10T06:34:00Z</dcterms:modified>
</cp:coreProperties>
</file>